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E93A" w14:textId="025878A5" w:rsidR="00841F0F" w:rsidRPr="00800418" w:rsidRDefault="001133DA" w:rsidP="002D6625">
      <w:pPr>
        <w:rPr>
          <w:rFonts w:ascii="Calibri" w:hAnsi="Calibri" w:cs="Arial"/>
          <w:sz w:val="32"/>
          <w:szCs w:val="32"/>
          <w:lang w:val="en-AU"/>
        </w:rPr>
      </w:pPr>
      <w:r>
        <w:rPr>
          <w:rFonts w:ascii="Calibri" w:hAnsi="Calibri" w:cs="Arial"/>
          <w:sz w:val="32"/>
          <w:szCs w:val="32"/>
          <w:lang w:val="en-AU"/>
        </w:rPr>
        <w:t>POLICY DEVELOMENT &amp; REVIEW</w:t>
      </w:r>
    </w:p>
    <w:p w14:paraId="553007D2" w14:textId="77777777" w:rsidR="00841F0F" w:rsidRPr="006D3EB7" w:rsidRDefault="00841F0F" w:rsidP="002D6625">
      <w:pPr>
        <w:rPr>
          <w:rFonts w:ascii="Calibri" w:hAnsi="Calibri" w:cs="Arial"/>
          <w:shd w:val="clear" w:color="auto" w:fill="C0C0C0"/>
          <w:lang w:val="en-AU"/>
        </w:rPr>
      </w:pPr>
    </w:p>
    <w:p w14:paraId="2A1B96AC" w14:textId="6800C5F4" w:rsidR="00841F0F" w:rsidRPr="00E5574B" w:rsidRDefault="00841F0F" w:rsidP="002D6625">
      <w:pPr>
        <w:shd w:val="clear" w:color="auto" w:fill="D9D9D9" w:themeFill="background1" w:themeFillShade="D9"/>
        <w:spacing w:line="276" w:lineRule="auto"/>
        <w:rPr>
          <w:rFonts w:ascii="Calibri" w:hAnsi="Calibri" w:cs="Arial"/>
          <w:b/>
          <w:sz w:val="22"/>
          <w:szCs w:val="22"/>
        </w:rPr>
      </w:pPr>
      <w:r w:rsidRPr="00800418">
        <w:rPr>
          <w:rFonts w:ascii="Calibri" w:hAnsi="Calibri" w:cs="Arial"/>
          <w:b/>
          <w:sz w:val="22"/>
          <w:szCs w:val="22"/>
        </w:rPr>
        <w:t>POLICY STATEMENT</w:t>
      </w:r>
    </w:p>
    <w:p w14:paraId="146F852F" w14:textId="77777777" w:rsidR="00E5574B" w:rsidRPr="00E5574B" w:rsidRDefault="00E5574B" w:rsidP="00E5574B">
      <w:pPr>
        <w:shd w:val="clear" w:color="auto" w:fill="D9D9D9" w:themeFill="background1" w:themeFillShade="D9"/>
        <w:spacing w:line="276" w:lineRule="auto"/>
        <w:rPr>
          <w:rFonts w:ascii="Calibri" w:hAnsi="Calibri" w:cs="Arial"/>
          <w:sz w:val="22"/>
          <w:szCs w:val="22"/>
        </w:rPr>
      </w:pPr>
      <w:r w:rsidRPr="00E5574B">
        <w:rPr>
          <w:rFonts w:ascii="Calibri" w:hAnsi="Calibri" w:cs="Arial"/>
          <w:sz w:val="22"/>
          <w:szCs w:val="22"/>
        </w:rPr>
        <w:t>Our service is committed to ensuring that all policies and procedures reflect current legislation, the National Quality Framework (NQF), and the service’s values and practices. This policy establishes a structured and transparent process for developing, reviewing, consulting on, and approving service policies.</w:t>
      </w:r>
    </w:p>
    <w:p w14:paraId="15552968" w14:textId="77777777" w:rsidR="00E5574B" w:rsidRPr="00E5574B" w:rsidRDefault="00E5574B" w:rsidP="00E5574B">
      <w:pPr>
        <w:shd w:val="clear" w:color="auto" w:fill="D9D9D9" w:themeFill="background1" w:themeFillShade="D9"/>
        <w:spacing w:line="276" w:lineRule="auto"/>
        <w:rPr>
          <w:rFonts w:ascii="Calibri" w:hAnsi="Calibri" w:cs="Arial"/>
          <w:sz w:val="22"/>
          <w:szCs w:val="22"/>
        </w:rPr>
      </w:pPr>
    </w:p>
    <w:p w14:paraId="09CF98C5" w14:textId="7F223047" w:rsidR="00841F0F" w:rsidRDefault="00E5574B" w:rsidP="00E5574B">
      <w:pPr>
        <w:shd w:val="clear" w:color="auto" w:fill="D9D9D9" w:themeFill="background1" w:themeFillShade="D9"/>
        <w:spacing w:line="276" w:lineRule="auto"/>
        <w:rPr>
          <w:rFonts w:ascii="Calibri" w:hAnsi="Calibri" w:cs="Arial"/>
          <w:sz w:val="22"/>
          <w:szCs w:val="22"/>
        </w:rPr>
      </w:pPr>
      <w:r w:rsidRPr="00E5574B">
        <w:rPr>
          <w:rFonts w:ascii="Calibri" w:hAnsi="Calibri" w:cs="Arial"/>
          <w:sz w:val="22"/>
          <w:szCs w:val="22"/>
        </w:rPr>
        <w:t>We believe that well-written, up-to-date policies guide consistent decision-making, promote high-quality practice, and ensure compliance with the Education and Care Services National Law and Regulations. All educators, families, and stakeholders are encouraged to contribute to the policy development and review process.</w:t>
      </w:r>
    </w:p>
    <w:p w14:paraId="7C247370" w14:textId="77777777" w:rsidR="00841F0F" w:rsidRPr="00800418" w:rsidRDefault="00841F0F" w:rsidP="002D6625">
      <w:pPr>
        <w:rPr>
          <w:rFonts w:ascii="Calibri" w:hAnsi="Calibri" w:cs="Arial"/>
          <w:sz w:val="22"/>
          <w:szCs w:val="22"/>
        </w:rPr>
      </w:pPr>
    </w:p>
    <w:p w14:paraId="0CE8AA2A" w14:textId="1C5C0EE0" w:rsidR="00841F0F" w:rsidRPr="00610575" w:rsidRDefault="00841F0F" w:rsidP="006A1FF7">
      <w:pPr>
        <w:spacing w:after="120"/>
        <w:rPr>
          <w:rFonts w:ascii="Calibri" w:hAnsi="Calibri" w:cs="Arial"/>
          <w:b/>
          <w:sz w:val="22"/>
          <w:szCs w:val="22"/>
          <w:lang w:val="en-GB" w:eastAsia="en-US"/>
        </w:rPr>
      </w:pPr>
      <w:r w:rsidRPr="00610575">
        <w:rPr>
          <w:rFonts w:ascii="Calibri" w:hAnsi="Calibri" w:cs="Arial"/>
          <w:b/>
          <w:sz w:val="22"/>
          <w:szCs w:val="22"/>
          <w:lang w:val="en-GB" w:eastAsia="en-US"/>
        </w:rPr>
        <w:t>CONSIDERATIONS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841F0F" w:rsidRPr="00DC738E" w14:paraId="41F7AD9A" w14:textId="77777777" w:rsidTr="006A1FF7">
        <w:tc>
          <w:tcPr>
            <w:tcW w:w="5384" w:type="dxa"/>
          </w:tcPr>
          <w:p w14:paraId="54D4CF0B" w14:textId="77777777" w:rsidR="00841F0F" w:rsidRPr="00DC738E" w:rsidRDefault="00841F0F" w:rsidP="002D6625">
            <w:pPr>
              <w:rPr>
                <w:rFonts w:ascii="Calibri" w:hAnsi="Calibri" w:cs="Arial"/>
                <w:sz w:val="22"/>
                <w:szCs w:val="22"/>
              </w:rPr>
            </w:pPr>
            <w:r>
              <w:rPr>
                <w:rFonts w:ascii="Calibri" w:hAnsi="Calibri" w:cs="Arial"/>
                <w:sz w:val="22"/>
                <w:szCs w:val="22"/>
              </w:rPr>
              <w:t>Education and Care Services National Regulations</w:t>
            </w:r>
          </w:p>
        </w:tc>
        <w:tc>
          <w:tcPr>
            <w:tcW w:w="5384" w:type="dxa"/>
          </w:tcPr>
          <w:p w14:paraId="0317C546" w14:textId="0251B70D" w:rsidR="00841F0F" w:rsidRPr="00DC738E" w:rsidRDefault="00F22D41" w:rsidP="002D6625">
            <w:pPr>
              <w:rPr>
                <w:rFonts w:ascii="Calibri" w:hAnsi="Calibri" w:cs="Arial"/>
                <w:sz w:val="22"/>
                <w:szCs w:val="22"/>
              </w:rPr>
            </w:pPr>
            <w:r w:rsidRPr="00F22D41">
              <w:rPr>
                <w:rFonts w:ascii="Calibri" w:hAnsi="Calibri" w:cs="Arial"/>
                <w:sz w:val="22"/>
                <w:szCs w:val="22"/>
              </w:rPr>
              <w:t>168, 170, 171, 172</w:t>
            </w:r>
          </w:p>
        </w:tc>
      </w:tr>
      <w:tr w:rsidR="00841F0F" w:rsidRPr="00DC738E" w14:paraId="66144A64" w14:textId="77777777" w:rsidTr="006A1FF7">
        <w:tc>
          <w:tcPr>
            <w:tcW w:w="5384" w:type="dxa"/>
          </w:tcPr>
          <w:p w14:paraId="55CBB600" w14:textId="77777777" w:rsidR="00841F0F" w:rsidRPr="00DC738E" w:rsidRDefault="00841F0F" w:rsidP="002D6625">
            <w:pPr>
              <w:rPr>
                <w:rFonts w:ascii="Calibri" w:hAnsi="Calibri" w:cs="Arial"/>
                <w:sz w:val="22"/>
                <w:szCs w:val="22"/>
              </w:rPr>
            </w:pPr>
            <w:r>
              <w:rPr>
                <w:rFonts w:ascii="Calibri" w:hAnsi="Calibri" w:cs="Arial"/>
                <w:sz w:val="22"/>
                <w:szCs w:val="22"/>
              </w:rPr>
              <w:t>National Quality Standards</w:t>
            </w:r>
          </w:p>
        </w:tc>
        <w:tc>
          <w:tcPr>
            <w:tcW w:w="5384" w:type="dxa"/>
          </w:tcPr>
          <w:p w14:paraId="55CAF48B" w14:textId="30187037" w:rsidR="00841F0F" w:rsidRPr="00DC738E" w:rsidRDefault="00F22D41" w:rsidP="002D6625">
            <w:pPr>
              <w:rPr>
                <w:rFonts w:ascii="Calibri" w:hAnsi="Calibri" w:cs="Arial"/>
                <w:sz w:val="22"/>
                <w:szCs w:val="22"/>
              </w:rPr>
            </w:pPr>
            <w:r>
              <w:rPr>
                <w:rFonts w:ascii="Calibri" w:hAnsi="Calibri" w:cs="Arial"/>
                <w:sz w:val="22"/>
                <w:szCs w:val="22"/>
              </w:rPr>
              <w:t>QA7</w:t>
            </w:r>
          </w:p>
        </w:tc>
      </w:tr>
      <w:tr w:rsidR="00841F0F" w:rsidRPr="00DC738E" w14:paraId="1CC56248" w14:textId="77777777" w:rsidTr="006A1FF7">
        <w:tc>
          <w:tcPr>
            <w:tcW w:w="5384" w:type="dxa"/>
          </w:tcPr>
          <w:p w14:paraId="3376CCA0" w14:textId="77777777" w:rsidR="00841F0F" w:rsidRPr="00DC738E" w:rsidRDefault="00841F0F" w:rsidP="002D6625">
            <w:pPr>
              <w:rPr>
                <w:rFonts w:ascii="Calibri" w:hAnsi="Calibri" w:cs="Arial"/>
                <w:sz w:val="22"/>
                <w:szCs w:val="22"/>
              </w:rPr>
            </w:pPr>
            <w:r w:rsidRPr="00DC738E">
              <w:rPr>
                <w:rFonts w:ascii="Calibri" w:hAnsi="Calibri" w:cs="Arial"/>
                <w:sz w:val="22"/>
                <w:szCs w:val="22"/>
              </w:rPr>
              <w:t>Other Service polices/documentation</w:t>
            </w:r>
          </w:p>
        </w:tc>
        <w:tc>
          <w:tcPr>
            <w:tcW w:w="5384" w:type="dxa"/>
          </w:tcPr>
          <w:p w14:paraId="1486309C" w14:textId="1FBCE0DF" w:rsidR="00AB4935" w:rsidRPr="00AB4935" w:rsidRDefault="00AB4935" w:rsidP="00AB4935">
            <w:pPr>
              <w:pStyle w:val="ListParagraph"/>
              <w:numPr>
                <w:ilvl w:val="0"/>
                <w:numId w:val="8"/>
              </w:numPr>
              <w:rPr>
                <w:rFonts w:ascii="Calibri" w:hAnsi="Calibri" w:cs="Arial"/>
                <w:sz w:val="22"/>
                <w:szCs w:val="22"/>
              </w:rPr>
            </w:pPr>
            <w:r w:rsidRPr="00AB4935">
              <w:rPr>
                <w:rFonts w:ascii="Calibri" w:hAnsi="Calibri" w:cs="Arial"/>
                <w:sz w:val="22"/>
                <w:szCs w:val="22"/>
              </w:rPr>
              <w:t>Governance and Management Policy</w:t>
            </w:r>
          </w:p>
          <w:p w14:paraId="7B037F80" w14:textId="351CCD87" w:rsidR="00AB4935" w:rsidRPr="00AB4935" w:rsidRDefault="00AB4935" w:rsidP="00AB4935">
            <w:pPr>
              <w:pStyle w:val="ListParagraph"/>
              <w:numPr>
                <w:ilvl w:val="0"/>
                <w:numId w:val="8"/>
              </w:numPr>
              <w:rPr>
                <w:rFonts w:ascii="Calibri" w:hAnsi="Calibri" w:cs="Arial"/>
                <w:sz w:val="22"/>
                <w:szCs w:val="22"/>
              </w:rPr>
            </w:pPr>
            <w:r w:rsidRPr="00AB4935">
              <w:rPr>
                <w:rFonts w:ascii="Calibri" w:hAnsi="Calibri" w:cs="Arial"/>
                <w:sz w:val="22"/>
                <w:szCs w:val="22"/>
              </w:rPr>
              <w:t>Complaints and Grievances Policy</w:t>
            </w:r>
          </w:p>
          <w:p w14:paraId="503F3F7E" w14:textId="245465C6" w:rsidR="00AB4935" w:rsidRPr="00AB4935" w:rsidRDefault="00AB4935" w:rsidP="00AB4935">
            <w:pPr>
              <w:pStyle w:val="ListParagraph"/>
              <w:numPr>
                <w:ilvl w:val="0"/>
                <w:numId w:val="8"/>
              </w:numPr>
              <w:rPr>
                <w:rFonts w:ascii="Calibri" w:hAnsi="Calibri" w:cs="Arial"/>
                <w:sz w:val="22"/>
                <w:szCs w:val="22"/>
              </w:rPr>
            </w:pPr>
            <w:r w:rsidRPr="00AB4935">
              <w:rPr>
                <w:rFonts w:ascii="Calibri" w:hAnsi="Calibri" w:cs="Arial"/>
                <w:sz w:val="22"/>
                <w:szCs w:val="22"/>
              </w:rPr>
              <w:t>Family Code of Conduct</w:t>
            </w:r>
          </w:p>
          <w:p w14:paraId="2573B77E" w14:textId="41BCDBC0" w:rsidR="00AB4935" w:rsidRPr="00AB4935" w:rsidRDefault="00AB4935" w:rsidP="00AB4935">
            <w:pPr>
              <w:pStyle w:val="ListParagraph"/>
              <w:numPr>
                <w:ilvl w:val="0"/>
                <w:numId w:val="8"/>
              </w:numPr>
              <w:rPr>
                <w:rFonts w:ascii="Calibri" w:hAnsi="Calibri" w:cs="Arial"/>
                <w:sz w:val="22"/>
                <w:szCs w:val="22"/>
              </w:rPr>
            </w:pPr>
            <w:r w:rsidRPr="00AB4935">
              <w:rPr>
                <w:rFonts w:ascii="Calibri" w:hAnsi="Calibri" w:cs="Arial"/>
                <w:sz w:val="22"/>
                <w:szCs w:val="22"/>
              </w:rPr>
              <w:t>Continuous Improvement Plan (QIP)</w:t>
            </w:r>
          </w:p>
          <w:p w14:paraId="6B32F3F1" w14:textId="70AF2360" w:rsidR="00841F0F" w:rsidRPr="00AD7E47" w:rsidRDefault="00AB4935" w:rsidP="00AB4935">
            <w:pPr>
              <w:pStyle w:val="ListParagraph"/>
              <w:numPr>
                <w:ilvl w:val="0"/>
                <w:numId w:val="8"/>
              </w:numPr>
              <w:rPr>
                <w:rFonts w:ascii="Calibri" w:hAnsi="Calibri" w:cs="Arial"/>
                <w:sz w:val="22"/>
                <w:szCs w:val="22"/>
              </w:rPr>
            </w:pPr>
            <w:r w:rsidRPr="00AB4935">
              <w:rPr>
                <w:rFonts w:ascii="Calibri" w:hAnsi="Calibri" w:cs="Arial"/>
                <w:sz w:val="22"/>
                <w:szCs w:val="22"/>
              </w:rPr>
              <w:t>Policy Register and Review Schedule</w:t>
            </w:r>
          </w:p>
        </w:tc>
      </w:tr>
      <w:tr w:rsidR="00467758" w:rsidRPr="00DC738E" w14:paraId="11FF0CE9" w14:textId="77777777" w:rsidTr="006A1FF7">
        <w:tc>
          <w:tcPr>
            <w:tcW w:w="5384" w:type="dxa"/>
          </w:tcPr>
          <w:p w14:paraId="535EB793" w14:textId="22246E8D" w:rsidR="00467758" w:rsidRPr="00DC738E" w:rsidRDefault="00467758" w:rsidP="002D6625">
            <w:pPr>
              <w:rPr>
                <w:rFonts w:ascii="Calibri" w:hAnsi="Calibri" w:cs="Arial"/>
                <w:sz w:val="22"/>
                <w:szCs w:val="22"/>
              </w:rPr>
            </w:pPr>
            <w:r>
              <w:rPr>
                <w:rFonts w:ascii="Calibri" w:hAnsi="Calibri" w:cs="Arial"/>
                <w:sz w:val="22"/>
                <w:szCs w:val="22"/>
              </w:rPr>
              <w:t>Other</w:t>
            </w:r>
          </w:p>
        </w:tc>
        <w:tc>
          <w:tcPr>
            <w:tcW w:w="5384" w:type="dxa"/>
          </w:tcPr>
          <w:p w14:paraId="5F3F9F35" w14:textId="5BBAB843" w:rsidR="000C228B" w:rsidRPr="000C228B" w:rsidRDefault="000C228B" w:rsidP="000C228B">
            <w:pPr>
              <w:pStyle w:val="ListParagraph"/>
              <w:numPr>
                <w:ilvl w:val="0"/>
                <w:numId w:val="8"/>
              </w:numPr>
              <w:rPr>
                <w:rFonts w:ascii="Calibri" w:hAnsi="Calibri" w:cs="Arial"/>
                <w:sz w:val="22"/>
                <w:szCs w:val="22"/>
              </w:rPr>
            </w:pPr>
            <w:r w:rsidRPr="000C228B">
              <w:rPr>
                <w:rFonts w:ascii="Calibri" w:hAnsi="Calibri" w:cs="Arial"/>
                <w:sz w:val="22"/>
                <w:szCs w:val="22"/>
              </w:rPr>
              <w:t>Education and Care Services National Law Act 2010</w:t>
            </w:r>
          </w:p>
          <w:p w14:paraId="26CB900B" w14:textId="48C16711" w:rsidR="000C228B" w:rsidRPr="000C228B" w:rsidRDefault="000C228B" w:rsidP="000C228B">
            <w:pPr>
              <w:pStyle w:val="ListParagraph"/>
              <w:numPr>
                <w:ilvl w:val="0"/>
                <w:numId w:val="8"/>
              </w:numPr>
              <w:rPr>
                <w:rFonts w:ascii="Calibri" w:hAnsi="Calibri" w:cs="Arial"/>
                <w:sz w:val="22"/>
                <w:szCs w:val="22"/>
              </w:rPr>
            </w:pPr>
            <w:r w:rsidRPr="000C228B">
              <w:rPr>
                <w:rFonts w:ascii="Calibri" w:hAnsi="Calibri" w:cs="Arial"/>
                <w:sz w:val="22"/>
                <w:szCs w:val="22"/>
              </w:rPr>
              <w:t>National Quality Framework</w:t>
            </w:r>
          </w:p>
          <w:p w14:paraId="73B56C0C" w14:textId="6987FC5E" w:rsidR="00467758" w:rsidRPr="00AB4935" w:rsidRDefault="000C228B" w:rsidP="000C228B">
            <w:pPr>
              <w:pStyle w:val="ListParagraph"/>
              <w:numPr>
                <w:ilvl w:val="0"/>
                <w:numId w:val="8"/>
              </w:numPr>
              <w:rPr>
                <w:rFonts w:ascii="Calibri" w:hAnsi="Calibri" w:cs="Arial"/>
                <w:sz w:val="22"/>
                <w:szCs w:val="22"/>
              </w:rPr>
            </w:pPr>
            <w:r w:rsidRPr="000C228B">
              <w:rPr>
                <w:rFonts w:ascii="Calibri" w:hAnsi="Calibri" w:cs="Arial"/>
                <w:sz w:val="22"/>
                <w:szCs w:val="22"/>
              </w:rPr>
              <w:t>ACECQA Guide to the National Quality Framework</w:t>
            </w:r>
          </w:p>
        </w:tc>
      </w:tr>
    </w:tbl>
    <w:p w14:paraId="62243EC2" w14:textId="77777777" w:rsidR="00841F0F" w:rsidRPr="00800418" w:rsidRDefault="00841F0F" w:rsidP="002D6625">
      <w:pPr>
        <w:rPr>
          <w:rFonts w:ascii="Calibri" w:hAnsi="Calibri" w:cs="Arial"/>
          <w:sz w:val="22"/>
          <w:szCs w:val="22"/>
        </w:rPr>
      </w:pPr>
    </w:p>
    <w:p w14:paraId="2587271A" w14:textId="19314E29" w:rsidR="00841F0F" w:rsidRPr="006260F4" w:rsidRDefault="00841F0F" w:rsidP="006260F4">
      <w:pPr>
        <w:spacing w:before="170" w:after="120"/>
        <w:rPr>
          <w:rFonts w:ascii="Calibri" w:eastAsia="MS Minngs" w:hAnsi="Calibri" w:cs="Arial"/>
          <w:b/>
          <w:bCs/>
          <w:noProof/>
          <w:sz w:val="22"/>
          <w:szCs w:val="22"/>
          <w:lang w:val="en-AU" w:eastAsia="en-US"/>
        </w:rPr>
      </w:pPr>
      <w:r w:rsidRPr="006260F4">
        <w:rPr>
          <w:rFonts w:ascii="Calibri" w:eastAsia="MS Minngs" w:hAnsi="Calibri" w:cs="Arial"/>
          <w:b/>
          <w:bCs/>
          <w:noProof/>
          <w:sz w:val="22"/>
          <w:szCs w:val="22"/>
          <w:lang w:val="en-AU" w:eastAsia="en-US"/>
        </w:rPr>
        <w:t>PROCEDURE</w:t>
      </w:r>
    </w:p>
    <w:p w14:paraId="48FF4CC0" w14:textId="77777777" w:rsidR="002338AA" w:rsidRPr="00D05BFC" w:rsidRDefault="002338AA" w:rsidP="008A2C61">
      <w:pPr>
        <w:numPr>
          <w:ilvl w:val="0"/>
          <w:numId w:val="9"/>
        </w:numPr>
        <w:spacing w:after="120"/>
        <w:rPr>
          <w:rFonts w:ascii="Calibri" w:eastAsia="MS Minngs" w:hAnsi="Calibri" w:cs="Arial"/>
          <w:b/>
          <w:noProof/>
          <w:sz w:val="22"/>
          <w:szCs w:val="22"/>
          <w:lang w:val="en-AU" w:eastAsia="en-US"/>
        </w:rPr>
      </w:pPr>
      <w:r w:rsidRPr="00D05BFC">
        <w:rPr>
          <w:rFonts w:ascii="Calibri" w:eastAsia="MS Minngs" w:hAnsi="Calibri" w:cs="Arial"/>
          <w:b/>
          <w:noProof/>
          <w:sz w:val="22"/>
          <w:szCs w:val="22"/>
          <w:lang w:val="en-AU" w:eastAsia="en-US"/>
        </w:rPr>
        <w:t>Management will:</w:t>
      </w:r>
    </w:p>
    <w:p w14:paraId="053033CD" w14:textId="1773E50F" w:rsidR="002338AA" w:rsidRPr="00302D89" w:rsidRDefault="002338AA" w:rsidP="00785C57">
      <w:pPr>
        <w:numPr>
          <w:ilvl w:val="0"/>
          <w:numId w:val="10"/>
        </w:numPr>
        <w:spacing w:after="120"/>
        <w:rPr>
          <w:rFonts w:ascii="Calibri" w:hAnsi="Calibri" w:cs="Arial"/>
          <w:color w:val="000000" w:themeColor="text1"/>
          <w:sz w:val="22"/>
          <w:szCs w:val="22"/>
          <w:lang w:val="en-AU" w:eastAsia="en-US"/>
        </w:rPr>
      </w:pPr>
      <w:r w:rsidRPr="00302D89">
        <w:rPr>
          <w:rFonts w:ascii="Calibri" w:hAnsi="Calibri" w:cs="Arial"/>
          <w:color w:val="000000" w:themeColor="text1"/>
          <w:sz w:val="22"/>
          <w:szCs w:val="22"/>
          <w:lang w:val="en-AU" w:eastAsia="en-US"/>
        </w:rPr>
        <w:t>Maintain a Policy Register and Review Schedule listing all service policies, due date for review</w:t>
      </w:r>
      <w:r w:rsidR="00712EF1">
        <w:rPr>
          <w:rFonts w:ascii="Calibri" w:hAnsi="Calibri" w:cs="Arial"/>
          <w:color w:val="000000" w:themeColor="text1"/>
          <w:sz w:val="22"/>
          <w:szCs w:val="22"/>
          <w:lang w:val="en-AU" w:eastAsia="en-US"/>
        </w:rPr>
        <w:t>, date of approval and following review date</w:t>
      </w:r>
      <w:r w:rsidRPr="00302D89">
        <w:rPr>
          <w:rFonts w:ascii="Calibri" w:hAnsi="Calibri" w:cs="Arial"/>
          <w:color w:val="000000" w:themeColor="text1"/>
          <w:sz w:val="22"/>
          <w:szCs w:val="22"/>
          <w:lang w:val="en-AU" w:eastAsia="en-US"/>
        </w:rPr>
        <w:t xml:space="preserve"> (typically every 12</w:t>
      </w:r>
      <w:r w:rsidR="00A566E6">
        <w:rPr>
          <w:rFonts w:ascii="Calibri" w:hAnsi="Calibri" w:cs="Arial"/>
          <w:color w:val="000000" w:themeColor="text1"/>
          <w:sz w:val="22"/>
          <w:szCs w:val="22"/>
          <w:lang w:val="en-AU" w:eastAsia="en-US"/>
        </w:rPr>
        <w:t xml:space="preserve"> – 18</w:t>
      </w:r>
      <w:r w:rsidRPr="00302D89">
        <w:rPr>
          <w:rFonts w:ascii="Calibri" w:hAnsi="Calibri" w:cs="Arial"/>
          <w:color w:val="000000" w:themeColor="text1"/>
          <w:sz w:val="22"/>
          <w:szCs w:val="22"/>
          <w:lang w:val="en-AU" w:eastAsia="en-US"/>
        </w:rPr>
        <w:t xml:space="preserve"> months).</w:t>
      </w:r>
    </w:p>
    <w:p w14:paraId="253FEEFB" w14:textId="42C88E11" w:rsidR="002338AA" w:rsidRPr="00302D89" w:rsidRDefault="002338AA" w:rsidP="00785C57">
      <w:pPr>
        <w:numPr>
          <w:ilvl w:val="0"/>
          <w:numId w:val="10"/>
        </w:numPr>
        <w:spacing w:after="120"/>
        <w:rPr>
          <w:rFonts w:ascii="Calibri" w:hAnsi="Calibri" w:cs="Arial"/>
          <w:color w:val="000000" w:themeColor="text1"/>
          <w:sz w:val="22"/>
          <w:szCs w:val="22"/>
          <w:lang w:val="en-AU" w:eastAsia="en-US"/>
        </w:rPr>
      </w:pPr>
      <w:r w:rsidRPr="00302D89">
        <w:rPr>
          <w:rFonts w:ascii="Calibri" w:hAnsi="Calibri" w:cs="Arial"/>
          <w:color w:val="000000" w:themeColor="text1"/>
          <w:sz w:val="22"/>
          <w:szCs w:val="22"/>
          <w:lang w:val="en-AU" w:eastAsia="en-US"/>
        </w:rPr>
        <w:t>Ensure each policy aligns with current legislation, National Regulations, and the service’s philosophy.</w:t>
      </w:r>
    </w:p>
    <w:p w14:paraId="20BFCCCE" w14:textId="68774421" w:rsidR="002338AA" w:rsidRPr="00302D89" w:rsidRDefault="002338AA" w:rsidP="00785C57">
      <w:pPr>
        <w:numPr>
          <w:ilvl w:val="0"/>
          <w:numId w:val="10"/>
        </w:numPr>
        <w:spacing w:after="120"/>
        <w:rPr>
          <w:rFonts w:ascii="Calibri" w:hAnsi="Calibri" w:cs="Arial"/>
          <w:color w:val="000000" w:themeColor="text1"/>
          <w:sz w:val="22"/>
          <w:szCs w:val="22"/>
          <w:lang w:val="en-AU" w:eastAsia="en-US"/>
        </w:rPr>
      </w:pPr>
      <w:r w:rsidRPr="00302D89">
        <w:rPr>
          <w:rFonts w:ascii="Calibri" w:hAnsi="Calibri" w:cs="Arial"/>
          <w:color w:val="000000" w:themeColor="text1"/>
          <w:sz w:val="22"/>
          <w:szCs w:val="22"/>
          <w:lang w:val="en-AU" w:eastAsia="en-US"/>
        </w:rPr>
        <w:t>Develop and update policies through a consultative process involving the Parent Committee, educators, and, where appropriate, families.</w:t>
      </w:r>
    </w:p>
    <w:p w14:paraId="7920C875" w14:textId="49B61DEC" w:rsidR="002338AA" w:rsidRPr="00302D89" w:rsidRDefault="002338AA" w:rsidP="00785C57">
      <w:pPr>
        <w:numPr>
          <w:ilvl w:val="0"/>
          <w:numId w:val="10"/>
        </w:numPr>
        <w:spacing w:after="120"/>
        <w:rPr>
          <w:rFonts w:ascii="Calibri" w:hAnsi="Calibri" w:cs="Arial"/>
          <w:color w:val="000000" w:themeColor="text1"/>
          <w:sz w:val="22"/>
          <w:szCs w:val="22"/>
          <w:lang w:val="en-AU" w:eastAsia="en-US"/>
        </w:rPr>
      </w:pPr>
      <w:r w:rsidRPr="00302D89">
        <w:rPr>
          <w:rFonts w:ascii="Calibri" w:hAnsi="Calibri" w:cs="Arial"/>
          <w:color w:val="000000" w:themeColor="text1"/>
          <w:sz w:val="22"/>
          <w:szCs w:val="22"/>
          <w:lang w:val="en-AU" w:eastAsia="en-US"/>
        </w:rPr>
        <w:t>Circulate new or updated policies to educators for feedback prior to final approval.</w:t>
      </w:r>
    </w:p>
    <w:p w14:paraId="79B73799" w14:textId="338948C2" w:rsidR="002338AA" w:rsidRPr="00302D89" w:rsidRDefault="002338AA" w:rsidP="00785C57">
      <w:pPr>
        <w:numPr>
          <w:ilvl w:val="0"/>
          <w:numId w:val="10"/>
        </w:numPr>
        <w:spacing w:after="120"/>
        <w:rPr>
          <w:rFonts w:ascii="Calibri" w:hAnsi="Calibri" w:cs="Arial"/>
          <w:color w:val="000000" w:themeColor="text1"/>
          <w:sz w:val="22"/>
          <w:szCs w:val="22"/>
          <w:lang w:val="en-AU" w:eastAsia="en-US"/>
        </w:rPr>
      </w:pPr>
      <w:r w:rsidRPr="00302D89">
        <w:rPr>
          <w:rFonts w:ascii="Calibri" w:hAnsi="Calibri" w:cs="Arial"/>
          <w:color w:val="000000" w:themeColor="text1"/>
          <w:sz w:val="22"/>
          <w:szCs w:val="22"/>
          <w:lang w:val="en-AU" w:eastAsia="en-US"/>
        </w:rPr>
        <w:t xml:space="preserve">Make all approved policies accessible to families via the service website, </w:t>
      </w:r>
      <w:r w:rsidR="00631B0D">
        <w:rPr>
          <w:rFonts w:ascii="Calibri" w:hAnsi="Calibri" w:cs="Arial"/>
          <w:color w:val="000000" w:themeColor="text1"/>
          <w:sz w:val="22"/>
          <w:szCs w:val="22"/>
          <w:lang w:val="en-AU" w:eastAsia="en-US"/>
        </w:rPr>
        <w:t>Class Dojo</w:t>
      </w:r>
      <w:r w:rsidRPr="00302D89">
        <w:rPr>
          <w:rFonts w:ascii="Calibri" w:hAnsi="Calibri" w:cs="Arial"/>
          <w:color w:val="000000" w:themeColor="text1"/>
          <w:sz w:val="22"/>
          <w:szCs w:val="22"/>
          <w:lang w:val="en-AU" w:eastAsia="en-US"/>
        </w:rPr>
        <w:t>, and noticeboard.</w:t>
      </w:r>
    </w:p>
    <w:p w14:paraId="04DCD59B" w14:textId="1ED0D98E" w:rsidR="002338AA" w:rsidRPr="00302D89" w:rsidRDefault="002338AA" w:rsidP="00785C57">
      <w:pPr>
        <w:numPr>
          <w:ilvl w:val="0"/>
          <w:numId w:val="10"/>
        </w:numPr>
        <w:spacing w:after="120"/>
        <w:rPr>
          <w:rFonts w:ascii="Calibri" w:hAnsi="Calibri" w:cs="Arial"/>
          <w:color w:val="000000" w:themeColor="text1"/>
          <w:sz w:val="22"/>
          <w:szCs w:val="22"/>
          <w:lang w:val="en-AU" w:eastAsia="en-US"/>
        </w:rPr>
      </w:pPr>
      <w:r w:rsidRPr="00302D89">
        <w:rPr>
          <w:rFonts w:ascii="Calibri" w:hAnsi="Calibri" w:cs="Arial"/>
          <w:color w:val="000000" w:themeColor="text1"/>
          <w:sz w:val="22"/>
          <w:szCs w:val="22"/>
          <w:lang w:val="en-AU" w:eastAsia="en-US"/>
        </w:rPr>
        <w:t>Notify families in writing when policies are added, amended, or replaced, in accordance with Regulation 172.</w:t>
      </w:r>
    </w:p>
    <w:p w14:paraId="6FFC0581" w14:textId="72AF3F98" w:rsidR="002338AA" w:rsidRPr="00302D89" w:rsidRDefault="002338AA" w:rsidP="00785C57">
      <w:pPr>
        <w:numPr>
          <w:ilvl w:val="0"/>
          <w:numId w:val="10"/>
        </w:numPr>
        <w:spacing w:after="120"/>
        <w:rPr>
          <w:rFonts w:ascii="Calibri" w:hAnsi="Calibri" w:cs="Arial"/>
          <w:color w:val="000000" w:themeColor="text1"/>
          <w:sz w:val="22"/>
          <w:szCs w:val="22"/>
          <w:lang w:val="en-AU" w:eastAsia="en-US"/>
        </w:rPr>
      </w:pPr>
      <w:r w:rsidRPr="00302D89">
        <w:rPr>
          <w:rFonts w:ascii="Calibri" w:hAnsi="Calibri" w:cs="Arial"/>
          <w:color w:val="000000" w:themeColor="text1"/>
          <w:sz w:val="22"/>
          <w:szCs w:val="22"/>
          <w:lang w:val="en-AU" w:eastAsia="en-US"/>
        </w:rPr>
        <w:t>File and archive superseded versions of policies for audit and compliance purposes.</w:t>
      </w:r>
    </w:p>
    <w:p w14:paraId="326C2B89" w14:textId="77777777" w:rsidR="002338AA" w:rsidRPr="002338AA" w:rsidRDefault="002338AA" w:rsidP="002338AA">
      <w:pPr>
        <w:pBdr>
          <w:top w:val="nil"/>
          <w:left w:val="nil"/>
          <w:bottom w:val="nil"/>
          <w:right w:val="nil"/>
          <w:between w:val="nil"/>
        </w:pBdr>
        <w:rPr>
          <w:rFonts w:ascii="Calibri" w:eastAsia="Calibri" w:hAnsi="Calibri" w:cs="Calibri"/>
          <w:sz w:val="22"/>
          <w:szCs w:val="22"/>
        </w:rPr>
      </w:pPr>
    </w:p>
    <w:p w14:paraId="7ACF0267" w14:textId="77777777" w:rsidR="002338AA" w:rsidRPr="008A2C61" w:rsidRDefault="002338AA" w:rsidP="008A2C61">
      <w:pPr>
        <w:numPr>
          <w:ilvl w:val="0"/>
          <w:numId w:val="9"/>
        </w:numPr>
        <w:spacing w:after="120"/>
        <w:rPr>
          <w:rFonts w:ascii="Calibri" w:eastAsia="MS Minngs" w:hAnsi="Calibri" w:cs="Arial"/>
          <w:b/>
          <w:noProof/>
          <w:sz w:val="22"/>
          <w:szCs w:val="22"/>
          <w:lang w:val="en-AU" w:eastAsia="en-US"/>
        </w:rPr>
      </w:pPr>
      <w:r w:rsidRPr="008A2C61">
        <w:rPr>
          <w:rFonts w:ascii="Calibri" w:eastAsia="MS Minngs" w:hAnsi="Calibri" w:cs="Arial"/>
          <w:b/>
          <w:noProof/>
          <w:sz w:val="22"/>
          <w:szCs w:val="22"/>
          <w:lang w:val="en-AU" w:eastAsia="en-US"/>
        </w:rPr>
        <w:t>Educators will:</w:t>
      </w:r>
    </w:p>
    <w:p w14:paraId="729C2F3D" w14:textId="1425C761" w:rsidR="002338AA" w:rsidRPr="008A2C61" w:rsidRDefault="002338AA" w:rsidP="008A2C61">
      <w:pPr>
        <w:numPr>
          <w:ilvl w:val="0"/>
          <w:numId w:val="10"/>
        </w:numPr>
        <w:spacing w:after="120"/>
        <w:rPr>
          <w:rFonts w:ascii="Calibri" w:hAnsi="Calibri" w:cs="Arial"/>
          <w:color w:val="000000" w:themeColor="text1"/>
          <w:sz w:val="22"/>
          <w:szCs w:val="22"/>
          <w:lang w:val="en-AU" w:eastAsia="en-US"/>
        </w:rPr>
      </w:pPr>
      <w:proofErr w:type="spellStart"/>
      <w:r w:rsidRPr="008A2C61">
        <w:rPr>
          <w:rFonts w:ascii="Calibri" w:hAnsi="Calibri" w:cs="Arial"/>
          <w:color w:val="000000" w:themeColor="text1"/>
          <w:sz w:val="22"/>
          <w:szCs w:val="22"/>
          <w:lang w:val="en-AU" w:eastAsia="en-US"/>
        </w:rPr>
        <w:t>Familiarise</w:t>
      </w:r>
      <w:proofErr w:type="spellEnd"/>
      <w:r w:rsidRPr="008A2C61">
        <w:rPr>
          <w:rFonts w:ascii="Calibri" w:hAnsi="Calibri" w:cs="Arial"/>
          <w:color w:val="000000" w:themeColor="text1"/>
          <w:sz w:val="22"/>
          <w:szCs w:val="22"/>
          <w:lang w:val="en-AU" w:eastAsia="en-US"/>
        </w:rPr>
        <w:t xml:space="preserve"> themselves with all current service policies and implement them in daily practice.</w:t>
      </w:r>
    </w:p>
    <w:p w14:paraId="6CCD20BB" w14:textId="7D078805" w:rsidR="002338AA" w:rsidRPr="008A2C61" w:rsidRDefault="002338AA" w:rsidP="008A2C61">
      <w:pPr>
        <w:numPr>
          <w:ilvl w:val="0"/>
          <w:numId w:val="10"/>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Provide feedback on proposed policy changes through staff meetings or written consultation.</w:t>
      </w:r>
    </w:p>
    <w:p w14:paraId="5159A4F1" w14:textId="74B333EF" w:rsidR="002338AA" w:rsidRPr="008A2C61" w:rsidRDefault="002338AA" w:rsidP="008A2C61">
      <w:pPr>
        <w:numPr>
          <w:ilvl w:val="0"/>
          <w:numId w:val="10"/>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Support families in understanding new or updated policies and direct them to the appropriate documentation or management for clarification.</w:t>
      </w:r>
    </w:p>
    <w:p w14:paraId="77199547" w14:textId="77777777" w:rsidR="002338AA" w:rsidRDefault="002338AA" w:rsidP="002338AA">
      <w:pPr>
        <w:pBdr>
          <w:top w:val="nil"/>
          <w:left w:val="nil"/>
          <w:bottom w:val="nil"/>
          <w:right w:val="nil"/>
          <w:between w:val="nil"/>
        </w:pBdr>
        <w:rPr>
          <w:rFonts w:ascii="Calibri" w:eastAsia="Calibri" w:hAnsi="Calibri" w:cs="Calibri"/>
          <w:sz w:val="22"/>
          <w:szCs w:val="22"/>
        </w:rPr>
      </w:pPr>
    </w:p>
    <w:p w14:paraId="4F3EBC97" w14:textId="77777777" w:rsidR="00E644A5" w:rsidRPr="002338AA" w:rsidRDefault="00E644A5" w:rsidP="002338AA">
      <w:pPr>
        <w:pBdr>
          <w:top w:val="nil"/>
          <w:left w:val="nil"/>
          <w:bottom w:val="nil"/>
          <w:right w:val="nil"/>
          <w:between w:val="nil"/>
        </w:pBdr>
        <w:rPr>
          <w:rFonts w:ascii="Calibri" w:eastAsia="Calibri" w:hAnsi="Calibri" w:cs="Calibri"/>
          <w:sz w:val="22"/>
          <w:szCs w:val="22"/>
        </w:rPr>
      </w:pPr>
    </w:p>
    <w:p w14:paraId="2B80BBEE" w14:textId="77777777" w:rsidR="002338AA" w:rsidRPr="008A2C61" w:rsidRDefault="002338AA" w:rsidP="008A2C61">
      <w:pPr>
        <w:numPr>
          <w:ilvl w:val="0"/>
          <w:numId w:val="9"/>
        </w:numPr>
        <w:spacing w:after="120"/>
        <w:rPr>
          <w:rFonts w:ascii="Calibri" w:eastAsia="MS Minngs" w:hAnsi="Calibri" w:cs="Arial"/>
          <w:b/>
          <w:noProof/>
          <w:sz w:val="22"/>
          <w:szCs w:val="22"/>
          <w:lang w:val="en-AU" w:eastAsia="en-US"/>
        </w:rPr>
      </w:pPr>
      <w:r w:rsidRPr="008A2C61">
        <w:rPr>
          <w:rFonts w:ascii="Calibri" w:eastAsia="MS Minngs" w:hAnsi="Calibri" w:cs="Arial"/>
          <w:b/>
          <w:noProof/>
          <w:sz w:val="22"/>
          <w:szCs w:val="22"/>
          <w:lang w:val="en-AU" w:eastAsia="en-US"/>
        </w:rPr>
        <w:lastRenderedPageBreak/>
        <w:t>Families and Committee will:</w:t>
      </w:r>
    </w:p>
    <w:p w14:paraId="04B66BF6" w14:textId="683347E4" w:rsidR="002338AA" w:rsidRPr="008A2C61" w:rsidRDefault="002338AA" w:rsidP="008A2C61">
      <w:pPr>
        <w:numPr>
          <w:ilvl w:val="0"/>
          <w:numId w:val="10"/>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Be invited to provide feedback on new or reviewed policies through surveys, noticeboard postings, committee meetings, or digital communication channels.</w:t>
      </w:r>
    </w:p>
    <w:p w14:paraId="5911F03B" w14:textId="04D61EA7" w:rsidR="002338AA" w:rsidRPr="008A2C61" w:rsidRDefault="002338AA" w:rsidP="008A2C61">
      <w:pPr>
        <w:numPr>
          <w:ilvl w:val="0"/>
          <w:numId w:val="10"/>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Participate in decision-making processes when policies affect family operations or child safety.</w:t>
      </w:r>
    </w:p>
    <w:p w14:paraId="2039F967" w14:textId="77777777" w:rsidR="002338AA" w:rsidRPr="002338AA" w:rsidRDefault="002338AA" w:rsidP="002338AA">
      <w:pPr>
        <w:pBdr>
          <w:top w:val="nil"/>
          <w:left w:val="nil"/>
          <w:bottom w:val="nil"/>
          <w:right w:val="nil"/>
          <w:between w:val="nil"/>
        </w:pBdr>
        <w:rPr>
          <w:rFonts w:ascii="Calibri" w:eastAsia="Calibri" w:hAnsi="Calibri" w:cs="Calibri"/>
          <w:sz w:val="22"/>
          <w:szCs w:val="22"/>
        </w:rPr>
      </w:pPr>
    </w:p>
    <w:p w14:paraId="6B21A275" w14:textId="77777777" w:rsidR="002338AA" w:rsidRPr="008A2C61" w:rsidRDefault="002338AA" w:rsidP="008A2C61">
      <w:pPr>
        <w:numPr>
          <w:ilvl w:val="0"/>
          <w:numId w:val="9"/>
        </w:numPr>
        <w:spacing w:after="120"/>
        <w:rPr>
          <w:rFonts w:ascii="Calibri" w:eastAsia="MS Minngs" w:hAnsi="Calibri" w:cs="Arial"/>
          <w:b/>
          <w:noProof/>
          <w:sz w:val="22"/>
          <w:szCs w:val="22"/>
          <w:lang w:val="en-AU" w:eastAsia="en-US"/>
        </w:rPr>
      </w:pPr>
      <w:r w:rsidRPr="008A2C61">
        <w:rPr>
          <w:rFonts w:ascii="Calibri" w:eastAsia="MS Minngs" w:hAnsi="Calibri" w:cs="Arial"/>
          <w:b/>
          <w:noProof/>
          <w:sz w:val="22"/>
          <w:szCs w:val="22"/>
          <w:lang w:val="en-AU" w:eastAsia="en-US"/>
        </w:rPr>
        <w:t>Review Process:</w:t>
      </w:r>
    </w:p>
    <w:p w14:paraId="04624BA2" w14:textId="628247A1" w:rsidR="002338AA" w:rsidRPr="008A2C61" w:rsidRDefault="002338AA" w:rsidP="008A2C61">
      <w:pPr>
        <w:numPr>
          <w:ilvl w:val="0"/>
          <w:numId w:val="11"/>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Identify policies due for review each term using the Policy Register.</w:t>
      </w:r>
    </w:p>
    <w:p w14:paraId="49FC3355" w14:textId="3803A650" w:rsidR="002338AA" w:rsidRPr="008A2C61" w:rsidRDefault="002338AA" w:rsidP="008A2C61">
      <w:pPr>
        <w:numPr>
          <w:ilvl w:val="0"/>
          <w:numId w:val="11"/>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Consult stakeholders</w:t>
      </w:r>
      <w:r w:rsidR="002845B8">
        <w:rPr>
          <w:rFonts w:ascii="Calibri" w:hAnsi="Calibri" w:cs="Arial"/>
          <w:color w:val="000000" w:themeColor="text1"/>
          <w:sz w:val="22"/>
          <w:szCs w:val="22"/>
          <w:lang w:val="en-AU" w:eastAsia="en-US"/>
        </w:rPr>
        <w:t xml:space="preserve">, </w:t>
      </w:r>
      <w:r w:rsidRPr="008A2C61">
        <w:rPr>
          <w:rFonts w:ascii="Calibri" w:hAnsi="Calibri" w:cs="Arial"/>
          <w:color w:val="000000" w:themeColor="text1"/>
          <w:sz w:val="22"/>
          <w:szCs w:val="22"/>
          <w:lang w:val="en-AU" w:eastAsia="en-US"/>
        </w:rPr>
        <w:t>educators, management, and families</w:t>
      </w:r>
      <w:r w:rsidR="002845B8">
        <w:rPr>
          <w:rFonts w:ascii="Calibri" w:hAnsi="Calibri" w:cs="Arial"/>
          <w:color w:val="000000" w:themeColor="text1"/>
          <w:sz w:val="22"/>
          <w:szCs w:val="22"/>
          <w:lang w:val="en-AU" w:eastAsia="en-US"/>
        </w:rPr>
        <w:t xml:space="preserve">, </w:t>
      </w:r>
      <w:r w:rsidRPr="008A2C61">
        <w:rPr>
          <w:rFonts w:ascii="Calibri" w:hAnsi="Calibri" w:cs="Arial"/>
          <w:color w:val="000000" w:themeColor="text1"/>
          <w:sz w:val="22"/>
          <w:szCs w:val="22"/>
          <w:lang w:val="en-AU" w:eastAsia="en-US"/>
        </w:rPr>
        <w:t>using feedback forms or meeting discussions.</w:t>
      </w:r>
    </w:p>
    <w:p w14:paraId="6B4A2788" w14:textId="07773599" w:rsidR="002338AA" w:rsidRPr="008A2C61" w:rsidRDefault="002338AA" w:rsidP="008A2C61">
      <w:pPr>
        <w:numPr>
          <w:ilvl w:val="0"/>
          <w:numId w:val="11"/>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Revise and update content to reflect changes in legislation, service practice, or feedback received.</w:t>
      </w:r>
    </w:p>
    <w:p w14:paraId="16DB7C94" w14:textId="391BDA39" w:rsidR="002338AA" w:rsidRPr="008A2C61" w:rsidRDefault="002338AA" w:rsidP="008A2C61">
      <w:pPr>
        <w:numPr>
          <w:ilvl w:val="0"/>
          <w:numId w:val="11"/>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Approve final version through the Management Committee or Nominated Supervisor.</w:t>
      </w:r>
    </w:p>
    <w:p w14:paraId="7D46EA17" w14:textId="44BD46B2" w:rsidR="002338AA" w:rsidRPr="008A2C61" w:rsidRDefault="002338AA" w:rsidP="008A2C61">
      <w:pPr>
        <w:numPr>
          <w:ilvl w:val="0"/>
          <w:numId w:val="11"/>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Communicate updates to educators and families via email, ClassDojo, or newsletter.</w:t>
      </w:r>
    </w:p>
    <w:p w14:paraId="55376EBA" w14:textId="31228AE5" w:rsidR="005E3D6C" w:rsidRPr="008A2C61" w:rsidRDefault="002338AA" w:rsidP="008A2C61">
      <w:pPr>
        <w:numPr>
          <w:ilvl w:val="0"/>
          <w:numId w:val="11"/>
        </w:numPr>
        <w:spacing w:after="120"/>
        <w:rPr>
          <w:rFonts w:ascii="Calibri" w:hAnsi="Calibri" w:cs="Arial"/>
          <w:color w:val="000000" w:themeColor="text1"/>
          <w:sz w:val="22"/>
          <w:szCs w:val="22"/>
          <w:lang w:val="en-AU" w:eastAsia="en-US"/>
        </w:rPr>
      </w:pPr>
      <w:r w:rsidRPr="008A2C61">
        <w:rPr>
          <w:rFonts w:ascii="Calibri" w:hAnsi="Calibri" w:cs="Arial"/>
          <w:color w:val="000000" w:themeColor="text1"/>
          <w:sz w:val="22"/>
          <w:szCs w:val="22"/>
          <w:lang w:val="en-AU" w:eastAsia="en-US"/>
        </w:rPr>
        <w:t>Archive old versions in a secure file for record-keeping.</w:t>
      </w:r>
    </w:p>
    <w:p w14:paraId="55376EBC" w14:textId="77777777" w:rsidR="005E3D6C" w:rsidRDefault="005E3D6C" w:rsidP="002D6625">
      <w:pPr>
        <w:pBdr>
          <w:top w:val="nil"/>
          <w:left w:val="nil"/>
          <w:bottom w:val="nil"/>
          <w:right w:val="nil"/>
          <w:between w:val="nil"/>
        </w:pBdr>
        <w:spacing w:after="120"/>
        <w:rPr>
          <w:rFonts w:ascii="Calibri" w:eastAsia="Calibri" w:hAnsi="Calibri" w:cs="Calibri"/>
          <w:color w:val="000000"/>
          <w:sz w:val="22"/>
          <w:szCs w:val="22"/>
        </w:rPr>
      </w:pPr>
    </w:p>
    <w:sectPr w:rsidR="005E3D6C" w:rsidSect="00796A4A">
      <w:headerReference w:type="default" r:id="rId8"/>
      <w:footerReference w:type="even" r:id="rId9"/>
      <w:footerReference w:type="default" r:id="rId10"/>
      <w:headerReference w:type="first" r:id="rId11"/>
      <w:pgSz w:w="12240" w:h="15840"/>
      <w:pgMar w:top="720" w:right="720" w:bottom="720" w:left="720" w:header="708" w:footer="708" w:gutter="0"/>
      <w:pgNumType w:start="1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1F70" w14:textId="77777777" w:rsidR="00077D10" w:rsidRDefault="00077D10">
      <w:r>
        <w:separator/>
      </w:r>
    </w:p>
  </w:endnote>
  <w:endnote w:type="continuationSeparator" w:id="0">
    <w:p w14:paraId="0CF4C157" w14:textId="77777777" w:rsidR="00077D10" w:rsidRDefault="0007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Yu Gothic"/>
    <w:panose1 w:val="020B0604020202020204"/>
    <w:charset w:val="80"/>
    <w:family w:val="roman"/>
    <w:notTrueType/>
    <w:pitch w:val="fixed"/>
    <w:sig w:usb0="00000001" w:usb1="08070000" w:usb2="00000010" w:usb3="00000000" w:csb0="00020000" w:csb1="00000000"/>
  </w:font>
  <w:font w:name="Apple Casual">
    <w:altName w:val="Calibri"/>
    <w:panose1 w:val="020B0604020202020204"/>
    <w:charset w:val="00"/>
    <w:family w:val="auto"/>
    <w:pitch w:val="default"/>
  </w:font>
  <w:font w:name="KG Drops of Jupiter">
    <w:panose1 w:val="020B0604020202020204"/>
    <w:charset w:val="4D"/>
    <w:family w:val="auto"/>
    <w:pitch w:val="variable"/>
    <w:sig w:usb0="A000002F" w:usb1="00000002"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6EBE" w14:textId="77777777" w:rsidR="005E3D6C" w:rsidRDefault="00AE5E4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5376EBF" w14:textId="77777777" w:rsidR="005E3D6C" w:rsidRDefault="005E3D6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6EC0" w14:textId="77777777" w:rsidR="005E3D6C" w:rsidRDefault="005E3D6C">
    <w:pPr>
      <w:pBdr>
        <w:top w:val="nil"/>
        <w:left w:val="nil"/>
        <w:bottom w:val="nil"/>
        <w:right w:val="nil"/>
        <w:between w:val="nil"/>
      </w:pBdr>
      <w:tabs>
        <w:tab w:val="center" w:pos="4320"/>
        <w:tab w:val="right" w:pos="8640"/>
      </w:tabs>
      <w:ind w:right="360"/>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4593" w14:textId="77777777" w:rsidR="00077D10" w:rsidRDefault="00077D10">
      <w:r>
        <w:separator/>
      </w:r>
    </w:p>
  </w:footnote>
  <w:footnote w:type="continuationSeparator" w:id="0">
    <w:p w14:paraId="19C133B8" w14:textId="77777777" w:rsidR="00077D10" w:rsidRDefault="0007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30AE" w14:textId="750F8CC4" w:rsidR="002D6625" w:rsidRPr="002D6625" w:rsidRDefault="002D6625" w:rsidP="007611F8">
    <w:pPr>
      <w:pBdr>
        <w:top w:val="nil"/>
        <w:left w:val="nil"/>
        <w:bottom w:val="nil"/>
        <w:right w:val="nil"/>
        <w:between w:val="nil"/>
      </w:pBdr>
      <w:tabs>
        <w:tab w:val="center" w:pos="4320"/>
        <w:tab w:val="right" w:pos="8640"/>
      </w:tabs>
      <w:jc w:val="both"/>
      <w:rPr>
        <w:rFonts w:asciiTheme="majorHAnsi" w:eastAsia="Apple Casual" w:hAnsiTheme="majorHAnsi" w:cstheme="majorHAns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2F1D" w14:textId="77777777" w:rsidR="00796A4A" w:rsidRPr="002412F4" w:rsidRDefault="00796A4A" w:rsidP="00796A4A">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19546BBD" wp14:editId="56B60368">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01268895" w14:textId="77777777" w:rsidR="00796A4A" w:rsidRDefault="00796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7F32"/>
    <w:multiLevelType w:val="multilevel"/>
    <w:tmpl w:val="F9E0C2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8F0CC6"/>
    <w:multiLevelType w:val="hybridMultilevel"/>
    <w:tmpl w:val="5566B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99238B"/>
    <w:multiLevelType w:val="multilevel"/>
    <w:tmpl w:val="7B9A2C2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4F8D223C"/>
    <w:multiLevelType w:val="hybridMultilevel"/>
    <w:tmpl w:val="2B581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E34948"/>
    <w:multiLevelType w:val="hybridMultilevel"/>
    <w:tmpl w:val="0EA06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6B2D86"/>
    <w:multiLevelType w:val="hybridMultilevel"/>
    <w:tmpl w:val="36502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D96315"/>
    <w:multiLevelType w:val="hybridMultilevel"/>
    <w:tmpl w:val="62E8C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B10AE0"/>
    <w:multiLevelType w:val="hybridMultilevel"/>
    <w:tmpl w:val="02AE0F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7A5E69"/>
    <w:multiLevelType w:val="hybridMultilevel"/>
    <w:tmpl w:val="62886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DA76F1"/>
    <w:multiLevelType w:val="multilevel"/>
    <w:tmpl w:val="A3CC31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7FB21B5F"/>
    <w:multiLevelType w:val="hybridMultilevel"/>
    <w:tmpl w:val="7150873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80698259">
    <w:abstractNumId w:val="2"/>
  </w:num>
  <w:num w:numId="2" w16cid:durableId="573007208">
    <w:abstractNumId w:val="0"/>
  </w:num>
  <w:num w:numId="3" w16cid:durableId="1420787262">
    <w:abstractNumId w:val="9"/>
  </w:num>
  <w:num w:numId="4" w16cid:durableId="1698235310">
    <w:abstractNumId w:val="6"/>
  </w:num>
  <w:num w:numId="5" w16cid:durableId="1396317770">
    <w:abstractNumId w:val="4"/>
  </w:num>
  <w:num w:numId="6" w16cid:durableId="1813401009">
    <w:abstractNumId w:val="5"/>
  </w:num>
  <w:num w:numId="7" w16cid:durableId="1553883998">
    <w:abstractNumId w:val="1"/>
  </w:num>
  <w:num w:numId="8" w16cid:durableId="204948664">
    <w:abstractNumId w:val="8"/>
  </w:num>
  <w:num w:numId="9" w16cid:durableId="1954285310">
    <w:abstractNumId w:val="10"/>
  </w:num>
  <w:num w:numId="10" w16cid:durableId="1391267705">
    <w:abstractNumId w:val="3"/>
  </w:num>
  <w:num w:numId="11" w16cid:durableId="1613588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6C"/>
    <w:rsid w:val="00077D10"/>
    <w:rsid w:val="00085F1E"/>
    <w:rsid w:val="000C228B"/>
    <w:rsid w:val="000D1C36"/>
    <w:rsid w:val="001133DA"/>
    <w:rsid w:val="00173163"/>
    <w:rsid w:val="001737F7"/>
    <w:rsid w:val="001A4695"/>
    <w:rsid w:val="00200A74"/>
    <w:rsid w:val="002338AA"/>
    <w:rsid w:val="002845B8"/>
    <w:rsid w:val="002D6625"/>
    <w:rsid w:val="002F5168"/>
    <w:rsid w:val="00302D89"/>
    <w:rsid w:val="00305038"/>
    <w:rsid w:val="00313059"/>
    <w:rsid w:val="003E3E5E"/>
    <w:rsid w:val="004519C5"/>
    <w:rsid w:val="00467758"/>
    <w:rsid w:val="00477052"/>
    <w:rsid w:val="004D4AF9"/>
    <w:rsid w:val="00552BE9"/>
    <w:rsid w:val="00555155"/>
    <w:rsid w:val="005B193A"/>
    <w:rsid w:val="005E3D6C"/>
    <w:rsid w:val="005E685D"/>
    <w:rsid w:val="006054BD"/>
    <w:rsid w:val="00610575"/>
    <w:rsid w:val="006260F4"/>
    <w:rsid w:val="00631B0D"/>
    <w:rsid w:val="006A1FF7"/>
    <w:rsid w:val="00712EF1"/>
    <w:rsid w:val="007611F8"/>
    <w:rsid w:val="00785C57"/>
    <w:rsid w:val="00796A4A"/>
    <w:rsid w:val="007D28C3"/>
    <w:rsid w:val="00824836"/>
    <w:rsid w:val="00841F0F"/>
    <w:rsid w:val="008A2C61"/>
    <w:rsid w:val="008F72D4"/>
    <w:rsid w:val="00956ED1"/>
    <w:rsid w:val="00A566E6"/>
    <w:rsid w:val="00AB4099"/>
    <w:rsid w:val="00AB4935"/>
    <w:rsid w:val="00AD7E47"/>
    <w:rsid w:val="00AE5E47"/>
    <w:rsid w:val="00B249D9"/>
    <w:rsid w:val="00B33B55"/>
    <w:rsid w:val="00CA6609"/>
    <w:rsid w:val="00D05BFC"/>
    <w:rsid w:val="00D06088"/>
    <w:rsid w:val="00D515D1"/>
    <w:rsid w:val="00E5574B"/>
    <w:rsid w:val="00E644A5"/>
    <w:rsid w:val="00F22D41"/>
    <w:rsid w:val="00FE03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6E97"/>
  <w15:docId w15:val="{ECD392DA-8771-464A-A9D0-5B789660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styleId="ListParagraph">
    <w:name w:val="List Paragraph"/>
    <w:basedOn w:val="Normal"/>
    <w:uiPriority w:val="34"/>
    <w:qFormat/>
    <w:rsid w:val="000422A4"/>
    <w:pPr>
      <w:ind w:left="720"/>
      <w:contextualSpacing/>
    </w:pPr>
    <w:rPr>
      <w:rFonts w:ascii="Cambria" w:hAnsi="Cambria"/>
      <w:lang w:val="en-AU"/>
    </w:rPr>
  </w:style>
  <w:style w:type="paragraph" w:styleId="NormalWeb">
    <w:name w:val="Normal (Web)"/>
    <w:basedOn w:val="Normal"/>
    <w:uiPriority w:val="99"/>
    <w:unhideWhenUsed/>
    <w:rsid w:val="00FD3F69"/>
    <w:pPr>
      <w:spacing w:before="100" w:beforeAutospacing="1" w:after="100" w:afterAutospacing="1"/>
    </w:pPr>
    <w:rPr>
      <w:rFonts w:ascii="Times" w:hAnsi="Times"/>
      <w:sz w:val="20"/>
      <w:szCs w:val="20"/>
      <w:lang w:val="en-AU"/>
    </w:rPr>
  </w:style>
  <w:style w:type="paragraph" w:styleId="NoSpacing">
    <w:name w:val="No Spacing"/>
    <w:uiPriority w:val="1"/>
    <w:qFormat/>
    <w:rsid w:val="00D84D29"/>
    <w:pPr>
      <w:overflowPunct w:val="0"/>
      <w:autoSpaceDE w:val="0"/>
      <w:autoSpaceDN w:val="0"/>
      <w:adjustRightInd w:val="0"/>
      <w:textAlignment w:val="baseline"/>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HeaderChar">
    <w:name w:val="Header Char"/>
    <w:link w:val="Header"/>
    <w:rsid w:val="0079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oKntsYXOBXuPw8hJ5DPHmzVMBw==">AMUW2mVLpsbSNjhk5zmGKpPmvLmniLknIMi9CeQJxyCF4duOX+1Tlg83fRsE96nRzEFwsaKP56qZMpxQ96xQRdYnClPNqlEVM0nBD5FyR5SrqbE0CS419JSQ/A/3h7bYBmqlaS/UkM10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Maroubra Junction Care Centre</dc:creator>
  <cp:lastModifiedBy>Administrator</cp:lastModifiedBy>
  <cp:revision>48</cp:revision>
  <cp:lastPrinted>2025-11-05T23:07:00Z</cp:lastPrinted>
  <dcterms:created xsi:type="dcterms:W3CDTF">2018-08-31T00:51:00Z</dcterms:created>
  <dcterms:modified xsi:type="dcterms:W3CDTF">2025-11-05T23:07:00Z</dcterms:modified>
</cp:coreProperties>
</file>