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2A92856" w:rsidR="00B21FBD" w:rsidRDefault="5B07DF75" w:rsidP="00B21FBD">
      <w:pPr>
        <w:pStyle w:val="pphead2"/>
        <w:rPr>
          <w:rFonts w:ascii="Calibri" w:hAnsi="Calibri" w:cs="Arial"/>
          <w:noProof w:val="0"/>
          <w:sz w:val="32"/>
          <w:szCs w:val="32"/>
        </w:rPr>
      </w:pPr>
      <w:r w:rsidRPr="5CDF8E71">
        <w:rPr>
          <w:rFonts w:ascii="Calibri" w:hAnsi="Calibri" w:cs="Arial"/>
          <w:noProof w:val="0"/>
          <w:sz w:val="32"/>
          <w:szCs w:val="32"/>
        </w:rPr>
        <w:t xml:space="preserve">CHILD SAFE </w:t>
      </w:r>
      <w:r w:rsidR="00B261CF">
        <w:rPr>
          <w:rFonts w:ascii="Calibri" w:hAnsi="Calibri" w:cs="Arial"/>
          <w:noProof w:val="0"/>
          <w:sz w:val="32"/>
          <w:szCs w:val="32"/>
        </w:rPr>
        <w:t xml:space="preserve">DIGITAL </w:t>
      </w:r>
      <w:r w:rsidR="00427A0F" w:rsidRPr="5CDF8E71">
        <w:rPr>
          <w:rFonts w:ascii="Calibri" w:hAnsi="Calibri" w:cs="Arial"/>
          <w:noProof w:val="0"/>
          <w:sz w:val="32"/>
          <w:szCs w:val="32"/>
        </w:rPr>
        <w:t xml:space="preserve">TECHNOLOGY AND </w:t>
      </w:r>
      <w:r w:rsidR="4EE41181" w:rsidRPr="5CDF8E71">
        <w:rPr>
          <w:rFonts w:ascii="Calibri" w:hAnsi="Calibri" w:cs="Arial"/>
          <w:noProof w:val="0"/>
          <w:sz w:val="32"/>
          <w:szCs w:val="32"/>
        </w:rPr>
        <w:t xml:space="preserve">ONLINE </w:t>
      </w:r>
      <w:r w:rsidR="00B261CF">
        <w:rPr>
          <w:rFonts w:ascii="Calibri" w:hAnsi="Calibri" w:cs="Arial"/>
          <w:noProof w:val="0"/>
          <w:sz w:val="32"/>
          <w:szCs w:val="32"/>
        </w:rPr>
        <w:t>ENVIRONMENTS</w:t>
      </w:r>
    </w:p>
    <w:p w14:paraId="7BA0191C" w14:textId="77777777" w:rsidR="001E4673" w:rsidRPr="001E4673" w:rsidRDefault="001E4673" w:rsidP="001E4673">
      <w:pPr>
        <w:pStyle w:val="pphead2"/>
        <w:spacing w:before="0" w:after="0"/>
        <w:rPr>
          <w:rFonts w:ascii="Calibri" w:hAnsi="Calibri" w:cs="Arial"/>
          <w:noProof w:val="0"/>
          <w:sz w:val="22"/>
          <w:szCs w:val="22"/>
        </w:rPr>
      </w:pPr>
    </w:p>
    <w:p w14:paraId="5A0F82CE" w14:textId="77777777" w:rsidR="00B21FBD" w:rsidRPr="00CE672A" w:rsidRDefault="003A78EB" w:rsidP="00E85563">
      <w:pPr>
        <w:pStyle w:val="pphead2"/>
        <w:shd w:val="clear" w:color="auto" w:fill="D9D9D9" w:themeFill="background1" w:themeFillShade="D9"/>
        <w:spacing w:before="0"/>
        <w:rPr>
          <w:rFonts w:ascii="Calibri" w:hAnsi="Calibri" w:cs="Arial"/>
          <w:b/>
          <w:noProof w:val="0"/>
          <w:sz w:val="22"/>
          <w:szCs w:val="22"/>
        </w:rPr>
      </w:pPr>
      <w:r w:rsidRPr="00CE672A">
        <w:rPr>
          <w:rFonts w:ascii="Calibri" w:hAnsi="Calibri" w:cs="Arial"/>
          <w:b/>
          <w:noProof w:val="0"/>
          <w:sz w:val="22"/>
          <w:szCs w:val="22"/>
        </w:rPr>
        <w:t>POLICY STATEMENT</w:t>
      </w:r>
    </w:p>
    <w:p w14:paraId="65844107" w14:textId="3076D89F" w:rsidR="000F16A1" w:rsidRDefault="000F16A1" w:rsidP="009937B2">
      <w:pPr>
        <w:pStyle w:val="pphead2"/>
        <w:shd w:val="clear" w:color="auto" w:fill="D9D9D9" w:themeFill="background1" w:themeFillShade="D9"/>
        <w:rPr>
          <w:rFonts w:ascii="Calibri" w:hAnsi="Calibri" w:cs="Arial"/>
          <w:noProof w:val="0"/>
          <w:sz w:val="22"/>
          <w:szCs w:val="22"/>
        </w:rPr>
      </w:pPr>
      <w:r>
        <w:rPr>
          <w:rFonts w:ascii="Calibri" w:hAnsi="Calibri" w:cs="Arial"/>
          <w:noProof w:val="0"/>
          <w:sz w:val="22"/>
          <w:szCs w:val="22"/>
        </w:rPr>
        <w:t xml:space="preserve">Children’s safety and wellbeing are paramount at our service, including the safe use of digital technologies </w:t>
      </w:r>
      <w:r w:rsidR="00872FDC">
        <w:rPr>
          <w:rFonts w:ascii="Calibri" w:hAnsi="Calibri" w:cs="Arial"/>
          <w:noProof w:val="0"/>
          <w:sz w:val="22"/>
          <w:szCs w:val="22"/>
        </w:rPr>
        <w:t>and online environments, inclu</w:t>
      </w:r>
      <w:r w:rsidR="004370DE">
        <w:rPr>
          <w:rFonts w:ascii="Calibri" w:hAnsi="Calibri" w:cs="Arial"/>
          <w:noProof w:val="0"/>
          <w:sz w:val="22"/>
          <w:szCs w:val="22"/>
        </w:rPr>
        <w:t>ded</w:t>
      </w:r>
      <w:r w:rsidR="00872FDC">
        <w:rPr>
          <w:rFonts w:ascii="Calibri" w:hAnsi="Calibri" w:cs="Arial"/>
          <w:noProof w:val="0"/>
          <w:sz w:val="22"/>
          <w:szCs w:val="22"/>
        </w:rPr>
        <w:t xml:space="preserve"> for children’s learning and development and maintaining records.</w:t>
      </w:r>
      <w:r w:rsidR="002833F1">
        <w:rPr>
          <w:rFonts w:ascii="Calibri" w:hAnsi="Calibri" w:cs="Arial"/>
          <w:noProof w:val="0"/>
          <w:sz w:val="22"/>
          <w:szCs w:val="22"/>
        </w:rPr>
        <w:t xml:space="preserve"> </w:t>
      </w:r>
      <w:r w:rsidR="002833F1" w:rsidRPr="009937B2">
        <w:rPr>
          <w:rFonts w:ascii="Calibri" w:hAnsi="Calibri" w:cs="Arial"/>
          <w:noProof w:val="0"/>
          <w:sz w:val="22"/>
          <w:szCs w:val="22"/>
        </w:rPr>
        <w:t>Educators will ensure children are protected from inappropriate content, online risks, and any digital media or activity that may compromise their wellbeing, dignity, or personal information.</w:t>
      </w:r>
    </w:p>
    <w:p w14:paraId="1F65EA0C" w14:textId="3CBDFDB4" w:rsidR="00743038" w:rsidRPr="009937B2" w:rsidRDefault="004D46A2" w:rsidP="009937B2">
      <w:pPr>
        <w:pStyle w:val="pphead2"/>
        <w:shd w:val="clear" w:color="auto" w:fill="D9D9D9" w:themeFill="background1" w:themeFillShade="D9"/>
        <w:rPr>
          <w:rFonts w:ascii="Calibri" w:hAnsi="Calibri" w:cs="Arial"/>
          <w:noProof w:val="0"/>
          <w:sz w:val="22"/>
          <w:szCs w:val="22"/>
        </w:rPr>
      </w:pPr>
      <w:r>
        <w:rPr>
          <w:rFonts w:ascii="Calibri" w:hAnsi="Calibri" w:cs="Arial"/>
          <w:noProof w:val="0"/>
          <w:sz w:val="22"/>
          <w:szCs w:val="22"/>
        </w:rPr>
        <w:t xml:space="preserve">We recognise the use of </w:t>
      </w:r>
      <w:r w:rsidR="00B331B5">
        <w:rPr>
          <w:rFonts w:ascii="Calibri" w:hAnsi="Calibri" w:cs="Arial"/>
          <w:noProof w:val="0"/>
          <w:sz w:val="22"/>
          <w:szCs w:val="22"/>
        </w:rPr>
        <w:t>technology,</w:t>
      </w:r>
      <w:r>
        <w:rPr>
          <w:rFonts w:ascii="Calibri" w:hAnsi="Calibri" w:cs="Arial"/>
          <w:noProof w:val="0"/>
          <w:sz w:val="22"/>
          <w:szCs w:val="22"/>
        </w:rPr>
        <w:t xml:space="preserve"> and the internet is a necessary part of everyday life, shaping the way we work, and the way children learn, communicate</w:t>
      </w:r>
      <w:r w:rsidR="001E2353">
        <w:rPr>
          <w:rFonts w:ascii="Calibri" w:hAnsi="Calibri" w:cs="Arial"/>
          <w:noProof w:val="0"/>
          <w:sz w:val="22"/>
          <w:szCs w:val="22"/>
        </w:rPr>
        <w:t xml:space="preserve"> and play. </w:t>
      </w:r>
      <w:r w:rsidR="009E331E">
        <w:rPr>
          <w:rFonts w:ascii="Calibri" w:hAnsi="Calibri" w:cs="Arial"/>
          <w:noProof w:val="0"/>
          <w:sz w:val="22"/>
          <w:szCs w:val="22"/>
        </w:rPr>
        <w:t xml:space="preserve">To maximise the educational benefits </w:t>
      </w:r>
      <w:r w:rsidR="001E2353">
        <w:rPr>
          <w:rFonts w:ascii="Calibri" w:hAnsi="Calibri" w:cs="Arial"/>
          <w:noProof w:val="0"/>
          <w:sz w:val="22"/>
          <w:szCs w:val="22"/>
        </w:rPr>
        <w:t>and achieve the learning outcomes outlined in the National Quality Framework</w:t>
      </w:r>
      <w:r w:rsidR="00E62163">
        <w:rPr>
          <w:rFonts w:ascii="Calibri" w:hAnsi="Calibri" w:cs="Arial"/>
          <w:noProof w:val="0"/>
          <w:sz w:val="22"/>
          <w:szCs w:val="22"/>
        </w:rPr>
        <w:t xml:space="preserve">, our planning and program delivery will minimise the use of information technology in the weekly program. Our service is committed to providing as many activities as possible that encourage </w:t>
      </w:r>
      <w:r w:rsidR="00136E89">
        <w:rPr>
          <w:rFonts w:ascii="Calibri" w:hAnsi="Calibri" w:cs="Arial"/>
          <w:noProof w:val="0"/>
          <w:sz w:val="22"/>
          <w:szCs w:val="22"/>
        </w:rPr>
        <w:t xml:space="preserve">meaningful </w:t>
      </w:r>
      <w:r w:rsidR="00E62163">
        <w:rPr>
          <w:rFonts w:ascii="Calibri" w:hAnsi="Calibri" w:cs="Arial"/>
          <w:noProof w:val="0"/>
          <w:sz w:val="22"/>
          <w:szCs w:val="22"/>
        </w:rPr>
        <w:t>face to face interaction</w:t>
      </w:r>
      <w:r w:rsidR="00136E89">
        <w:rPr>
          <w:rFonts w:ascii="Calibri" w:hAnsi="Calibri" w:cs="Arial"/>
          <w:noProof w:val="0"/>
          <w:sz w:val="22"/>
          <w:szCs w:val="22"/>
        </w:rPr>
        <w:t>s</w:t>
      </w:r>
      <w:r w:rsidR="00E62163">
        <w:rPr>
          <w:rFonts w:ascii="Calibri" w:hAnsi="Calibri" w:cs="Arial"/>
          <w:noProof w:val="0"/>
          <w:sz w:val="22"/>
          <w:szCs w:val="22"/>
        </w:rPr>
        <w:t xml:space="preserve"> and build on social</w:t>
      </w:r>
      <w:r w:rsidR="00F2174E">
        <w:rPr>
          <w:rFonts w:ascii="Calibri" w:hAnsi="Calibri" w:cs="Arial"/>
          <w:noProof w:val="0"/>
          <w:sz w:val="22"/>
          <w:szCs w:val="22"/>
        </w:rPr>
        <w:t xml:space="preserve"> relationships.</w:t>
      </w:r>
    </w:p>
    <w:p w14:paraId="08182801" w14:textId="77777777" w:rsidR="003A78EB" w:rsidRPr="00CE672A" w:rsidRDefault="003A78EB" w:rsidP="00B21FBD">
      <w:pPr>
        <w:pStyle w:val="pphead2"/>
        <w:rPr>
          <w:rFonts w:ascii="Calibri" w:hAnsi="Calibri" w:cs="Arial"/>
          <w:b/>
          <w:noProof w:val="0"/>
          <w:sz w:val="22"/>
          <w:szCs w:val="22"/>
        </w:rPr>
      </w:pPr>
      <w:r w:rsidRPr="00CE672A">
        <w:rPr>
          <w:rFonts w:ascii="Calibri" w:hAnsi="Calibri" w:cs="Arial"/>
          <w:b/>
          <w:noProof w:val="0"/>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4"/>
        <w:gridCol w:w="5384"/>
      </w:tblGrid>
      <w:tr w:rsidR="003A78EB" w:rsidRPr="00256A36" w14:paraId="4688860A" w14:textId="77777777" w:rsidTr="00E85563">
        <w:tc>
          <w:tcPr>
            <w:tcW w:w="5384" w:type="dxa"/>
          </w:tcPr>
          <w:p w14:paraId="5D22E3EB"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Education and Care Services National Regulations</w:t>
            </w:r>
          </w:p>
        </w:tc>
        <w:tc>
          <w:tcPr>
            <w:tcW w:w="5384" w:type="dxa"/>
          </w:tcPr>
          <w:p w14:paraId="50487245" w14:textId="52CD3522" w:rsidR="006A2BC5" w:rsidRPr="00E566DD" w:rsidRDefault="00333692" w:rsidP="003A78EB">
            <w:pPr>
              <w:spacing w:line="320" w:lineRule="atLeast"/>
              <w:rPr>
                <w:rFonts w:ascii="Calibri" w:eastAsia="MS Mincho" w:hAnsi="Calibri" w:cs="Arial"/>
                <w:sz w:val="22"/>
                <w:szCs w:val="22"/>
              </w:rPr>
            </w:pPr>
            <w:r>
              <w:rPr>
                <w:rFonts w:ascii="Calibri" w:eastAsia="MS Mincho" w:hAnsi="Calibri" w:cs="Arial"/>
                <w:sz w:val="22"/>
                <w:szCs w:val="22"/>
              </w:rPr>
              <w:t>8</w:t>
            </w:r>
            <w:r w:rsidR="00444D11">
              <w:rPr>
                <w:rFonts w:ascii="Calibri" w:eastAsia="MS Mincho" w:hAnsi="Calibri" w:cs="Arial"/>
                <w:sz w:val="22"/>
                <w:szCs w:val="22"/>
              </w:rPr>
              <w:t xml:space="preserve">4, </w:t>
            </w:r>
            <w:r>
              <w:rPr>
                <w:rFonts w:ascii="Calibri" w:eastAsia="MS Mincho" w:hAnsi="Calibri" w:cs="Arial"/>
                <w:sz w:val="22"/>
                <w:szCs w:val="22"/>
              </w:rPr>
              <w:t xml:space="preserve">122, </w:t>
            </w:r>
            <w:r w:rsidR="00182EA5">
              <w:rPr>
                <w:rFonts w:ascii="Calibri" w:eastAsia="MS Mincho" w:hAnsi="Calibri" w:cs="Arial"/>
                <w:sz w:val="22"/>
                <w:szCs w:val="22"/>
              </w:rPr>
              <w:t>162A</w:t>
            </w:r>
            <w:r>
              <w:rPr>
                <w:rFonts w:ascii="Calibri" w:eastAsia="MS Mincho" w:hAnsi="Calibri" w:cs="Arial"/>
                <w:sz w:val="22"/>
                <w:szCs w:val="22"/>
              </w:rPr>
              <w:t>, 16</w:t>
            </w:r>
            <w:r w:rsidR="00533956">
              <w:rPr>
                <w:rFonts w:ascii="Calibri" w:eastAsia="MS Mincho" w:hAnsi="Calibri" w:cs="Arial"/>
                <w:sz w:val="22"/>
                <w:szCs w:val="22"/>
              </w:rPr>
              <w:t>6</w:t>
            </w:r>
            <w:r>
              <w:rPr>
                <w:rFonts w:ascii="Calibri" w:eastAsia="MS Mincho" w:hAnsi="Calibri" w:cs="Arial"/>
                <w:sz w:val="22"/>
                <w:szCs w:val="22"/>
              </w:rPr>
              <w:t>, 16</w:t>
            </w:r>
            <w:r w:rsidR="00533956">
              <w:rPr>
                <w:rFonts w:ascii="Calibri" w:eastAsia="MS Mincho" w:hAnsi="Calibri" w:cs="Arial"/>
                <w:sz w:val="22"/>
                <w:szCs w:val="22"/>
              </w:rPr>
              <w:t>8</w:t>
            </w:r>
            <w:r>
              <w:rPr>
                <w:rFonts w:ascii="Calibri" w:eastAsia="MS Mincho" w:hAnsi="Calibri" w:cs="Arial"/>
                <w:sz w:val="22"/>
                <w:szCs w:val="22"/>
              </w:rPr>
              <w:t xml:space="preserve">, </w:t>
            </w:r>
            <w:r w:rsidR="00533956">
              <w:rPr>
                <w:rFonts w:ascii="Calibri" w:eastAsia="MS Mincho" w:hAnsi="Calibri" w:cs="Arial"/>
                <w:sz w:val="22"/>
                <w:szCs w:val="22"/>
              </w:rPr>
              <w:t>170, 172, 175</w:t>
            </w:r>
            <w:r w:rsidR="00276563">
              <w:rPr>
                <w:rFonts w:ascii="Calibri" w:eastAsia="MS Mincho" w:hAnsi="Calibri" w:cs="Arial"/>
                <w:sz w:val="22"/>
                <w:szCs w:val="22"/>
              </w:rPr>
              <w:t>, 176</w:t>
            </w:r>
          </w:p>
        </w:tc>
      </w:tr>
      <w:tr w:rsidR="003A78EB" w:rsidRPr="00256A36" w14:paraId="109DD2E4" w14:textId="77777777" w:rsidTr="00E85563">
        <w:tc>
          <w:tcPr>
            <w:tcW w:w="5384" w:type="dxa"/>
          </w:tcPr>
          <w:p w14:paraId="64A4F8A2"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National Quality Standard</w:t>
            </w:r>
          </w:p>
        </w:tc>
        <w:tc>
          <w:tcPr>
            <w:tcW w:w="5384" w:type="dxa"/>
          </w:tcPr>
          <w:p w14:paraId="0AAE0444" w14:textId="7FA905CD" w:rsidR="003A78EB" w:rsidRPr="00256A36" w:rsidRDefault="006B3447" w:rsidP="003A78EB">
            <w:pPr>
              <w:spacing w:line="320" w:lineRule="atLeast"/>
              <w:rPr>
                <w:rFonts w:ascii="Calibri" w:eastAsia="MS Minngs" w:hAnsi="Calibri" w:cs="Arial"/>
                <w:noProof/>
                <w:sz w:val="22"/>
                <w:szCs w:val="22"/>
              </w:rPr>
            </w:pPr>
            <w:r>
              <w:rPr>
                <w:rFonts w:ascii="Calibri" w:eastAsia="MS Minngs" w:hAnsi="Calibri" w:cs="Arial"/>
                <w:noProof/>
                <w:sz w:val="22"/>
                <w:szCs w:val="22"/>
              </w:rPr>
              <w:t>QA1</w:t>
            </w:r>
            <w:r w:rsidR="00C252FC">
              <w:rPr>
                <w:rFonts w:ascii="Calibri" w:eastAsia="MS Minngs" w:hAnsi="Calibri" w:cs="Arial"/>
                <w:noProof/>
                <w:sz w:val="22"/>
                <w:szCs w:val="22"/>
              </w:rPr>
              <w:t xml:space="preserve">, </w:t>
            </w:r>
            <w:r w:rsidR="00E311BD">
              <w:rPr>
                <w:rFonts w:ascii="Calibri" w:eastAsia="MS Minngs" w:hAnsi="Calibri" w:cs="Arial"/>
                <w:noProof/>
                <w:sz w:val="22"/>
                <w:szCs w:val="22"/>
              </w:rPr>
              <w:t>QA2</w:t>
            </w:r>
            <w:r w:rsidR="00DD119B">
              <w:rPr>
                <w:rFonts w:ascii="Calibri" w:eastAsia="MS Minngs" w:hAnsi="Calibri" w:cs="Arial"/>
                <w:noProof/>
                <w:sz w:val="22"/>
                <w:szCs w:val="22"/>
              </w:rPr>
              <w:t>, QA3, QA5, QA</w:t>
            </w:r>
            <w:r w:rsidR="00C252FC">
              <w:rPr>
                <w:rFonts w:ascii="Calibri" w:eastAsia="MS Minngs" w:hAnsi="Calibri" w:cs="Arial"/>
                <w:noProof/>
                <w:sz w:val="22"/>
                <w:szCs w:val="22"/>
              </w:rPr>
              <w:t>7</w:t>
            </w:r>
          </w:p>
        </w:tc>
      </w:tr>
      <w:tr w:rsidR="003A78EB" w:rsidRPr="00256A36" w14:paraId="701B7F28" w14:textId="77777777" w:rsidTr="00E85563">
        <w:tc>
          <w:tcPr>
            <w:tcW w:w="5384" w:type="dxa"/>
          </w:tcPr>
          <w:p w14:paraId="52B8E4ED"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Other Service policies/documentation</w:t>
            </w:r>
          </w:p>
        </w:tc>
        <w:tc>
          <w:tcPr>
            <w:tcW w:w="5384" w:type="dxa"/>
          </w:tcPr>
          <w:p w14:paraId="378735DD" w14:textId="28954BE8" w:rsidR="003A523E" w:rsidRPr="003A523E" w:rsidRDefault="00614A44" w:rsidP="00E22DB6">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eastAsia="MS Mincho" w:hAnsi="Calibri" w:cs="Arial"/>
                <w:sz w:val="22"/>
                <w:szCs w:val="22"/>
              </w:rPr>
            </w:pPr>
            <w:r>
              <w:rPr>
                <w:rFonts w:ascii="Calibri" w:hAnsi="Calibri" w:cs="Arial"/>
                <w:sz w:val="22"/>
                <w:szCs w:val="22"/>
              </w:rPr>
              <w:t>Programming &amp; Evalua</w:t>
            </w:r>
            <w:r w:rsidR="003A523E">
              <w:rPr>
                <w:rFonts w:ascii="Calibri" w:hAnsi="Calibri" w:cs="Arial"/>
                <w:sz w:val="22"/>
                <w:szCs w:val="22"/>
              </w:rPr>
              <w:t>tion</w:t>
            </w:r>
          </w:p>
          <w:p w14:paraId="40AD4FD9" w14:textId="77D417DC" w:rsidR="00614A44" w:rsidRPr="00CC0690" w:rsidRDefault="003A523E" w:rsidP="00CC0690">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eastAsia="MS Mincho" w:hAnsi="Calibri" w:cs="Arial"/>
                <w:sz w:val="22"/>
                <w:szCs w:val="22"/>
              </w:rPr>
            </w:pPr>
            <w:r>
              <w:rPr>
                <w:rFonts w:ascii="Calibri" w:hAnsi="Calibri" w:cs="Arial"/>
                <w:sz w:val="22"/>
                <w:szCs w:val="22"/>
              </w:rPr>
              <w:t>Interactions with Children</w:t>
            </w:r>
            <w:r w:rsidR="00CC0690">
              <w:rPr>
                <w:rFonts w:ascii="Calibri" w:hAnsi="Calibri" w:cs="Arial"/>
                <w:sz w:val="22"/>
                <w:szCs w:val="22"/>
              </w:rPr>
              <w:t xml:space="preserve"> </w:t>
            </w:r>
            <w:r w:rsidR="00614A44" w:rsidRPr="00CC0690">
              <w:rPr>
                <w:rFonts w:ascii="Calibri" w:hAnsi="Calibri" w:cs="Arial"/>
                <w:sz w:val="22"/>
                <w:szCs w:val="22"/>
              </w:rPr>
              <w:t>policy</w:t>
            </w:r>
          </w:p>
          <w:p w14:paraId="6A9E4B50" w14:textId="5E6A7491" w:rsidR="006A2CEC" w:rsidRPr="00444D11" w:rsidRDefault="006A2CEC" w:rsidP="00E22DB6">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eastAsia="MS Mincho" w:hAnsi="Calibri" w:cs="Arial"/>
                <w:sz w:val="22"/>
                <w:szCs w:val="22"/>
              </w:rPr>
            </w:pPr>
            <w:r>
              <w:rPr>
                <w:rFonts w:ascii="Calibri" w:eastAsia="MS Mincho" w:hAnsi="Calibri" w:cs="Arial"/>
                <w:sz w:val="22"/>
                <w:szCs w:val="22"/>
              </w:rPr>
              <w:t>Child Protection</w:t>
            </w:r>
          </w:p>
        </w:tc>
      </w:tr>
      <w:tr w:rsidR="003A78EB" w:rsidRPr="00256A36" w14:paraId="0B8D3649" w14:textId="77777777" w:rsidTr="00E85563">
        <w:tc>
          <w:tcPr>
            <w:tcW w:w="5384" w:type="dxa"/>
          </w:tcPr>
          <w:p w14:paraId="67AC7CDD"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Other</w:t>
            </w:r>
          </w:p>
        </w:tc>
        <w:tc>
          <w:tcPr>
            <w:tcW w:w="5384" w:type="dxa"/>
            <w:vAlign w:val="center"/>
          </w:tcPr>
          <w:p w14:paraId="3CD73FE2" w14:textId="77777777" w:rsidR="003A78EB" w:rsidRDefault="003A78EB" w:rsidP="00E22DB6">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hAnsi="Calibri" w:cs="Arial"/>
                <w:sz w:val="22"/>
                <w:szCs w:val="22"/>
              </w:rPr>
            </w:pPr>
            <w:r w:rsidRPr="00CE672A">
              <w:rPr>
                <w:rFonts w:ascii="Calibri" w:hAnsi="Calibri" w:cs="Arial"/>
                <w:sz w:val="22"/>
                <w:szCs w:val="22"/>
              </w:rPr>
              <w:t>My Time, Our Pl</w:t>
            </w:r>
            <w:r w:rsidR="00E86551">
              <w:rPr>
                <w:rFonts w:ascii="Calibri" w:hAnsi="Calibri" w:cs="Arial"/>
                <w:sz w:val="22"/>
                <w:szCs w:val="22"/>
              </w:rPr>
              <w:t>ace</w:t>
            </w:r>
          </w:p>
          <w:p w14:paraId="288B7792" w14:textId="442989E2" w:rsidR="00A74057" w:rsidRDefault="00A74057" w:rsidP="00E22DB6">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hAnsi="Calibri" w:cs="Arial"/>
                <w:sz w:val="22"/>
                <w:szCs w:val="22"/>
              </w:rPr>
            </w:pPr>
            <w:r>
              <w:rPr>
                <w:rFonts w:ascii="Calibri" w:hAnsi="Calibri" w:cs="Arial"/>
                <w:sz w:val="22"/>
                <w:szCs w:val="22"/>
              </w:rPr>
              <w:t>National Quality Standards</w:t>
            </w:r>
          </w:p>
          <w:p w14:paraId="7766D213" w14:textId="2840A5BD" w:rsidR="009910FD" w:rsidRDefault="00110494" w:rsidP="00E22DB6">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hAnsi="Calibri" w:cs="Arial"/>
                <w:sz w:val="22"/>
                <w:szCs w:val="22"/>
              </w:rPr>
            </w:pPr>
            <w:r>
              <w:rPr>
                <w:rFonts w:ascii="Calibri" w:hAnsi="Calibri" w:cs="Arial"/>
                <w:sz w:val="22"/>
                <w:szCs w:val="22"/>
              </w:rPr>
              <w:t>ACECQA</w:t>
            </w:r>
          </w:p>
          <w:p w14:paraId="05E54E2A" w14:textId="12C1454A" w:rsidR="00D811F3" w:rsidRPr="00CE672A" w:rsidRDefault="41F1502A" w:rsidP="00E22DB6">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hAnsi="Calibri" w:cs="Arial"/>
                <w:sz w:val="22"/>
                <w:szCs w:val="22"/>
              </w:rPr>
            </w:pPr>
            <w:r w:rsidRPr="41F1502A">
              <w:rPr>
                <w:rFonts w:ascii="Calibri" w:hAnsi="Calibri" w:cs="Arial"/>
                <w:sz w:val="22"/>
                <w:szCs w:val="22"/>
              </w:rPr>
              <w:t>Television &amp; Youth Children – Quality, choice and the role of parents: what the experts and parents say (2011)</w:t>
            </w:r>
          </w:p>
          <w:p w14:paraId="21D53267" w14:textId="10513DEB" w:rsidR="00170709" w:rsidRPr="00CE672A" w:rsidRDefault="00170709" w:rsidP="00E22DB6">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2" w:hanging="272"/>
              <w:contextualSpacing/>
              <w:rPr>
                <w:rFonts w:ascii="Calibri" w:eastAsia="Calibri" w:hAnsi="Calibri" w:cs="Calibri"/>
                <w:sz w:val="22"/>
                <w:szCs w:val="22"/>
                <w:lang w:val="en-AU"/>
              </w:rPr>
            </w:pPr>
            <w:r>
              <w:rPr>
                <w:rFonts w:ascii="Calibri" w:hAnsi="Calibri" w:cs="Calibri"/>
                <w:sz w:val="22"/>
                <w:szCs w:val="22"/>
                <w:lang w:val="en-AU"/>
              </w:rPr>
              <w:t>National</w:t>
            </w:r>
            <w:r w:rsidR="009F27A6">
              <w:rPr>
                <w:rFonts w:ascii="Calibri" w:hAnsi="Calibri" w:cs="Calibri"/>
                <w:sz w:val="22"/>
                <w:szCs w:val="22"/>
                <w:lang w:val="en-AU"/>
              </w:rPr>
              <w:t xml:space="preserve"> ACECQA</w:t>
            </w:r>
            <w:r>
              <w:rPr>
                <w:rFonts w:ascii="Calibri" w:hAnsi="Calibri" w:cs="Calibri"/>
                <w:sz w:val="22"/>
                <w:szCs w:val="22"/>
                <w:lang w:val="en-AU"/>
              </w:rPr>
              <w:t xml:space="preserve"> Model Code</w:t>
            </w:r>
          </w:p>
        </w:tc>
      </w:tr>
    </w:tbl>
    <w:p w14:paraId="41C8F396" w14:textId="490B9DFD" w:rsidR="001C27EE" w:rsidRPr="00743038" w:rsidRDefault="00743038" w:rsidP="00743038">
      <w:pPr>
        <w:pStyle w:val="pphead2"/>
        <w:rPr>
          <w:rFonts w:ascii="Calibri" w:hAnsi="Calibri" w:cs="Arial"/>
          <w:b/>
          <w:noProof w:val="0"/>
          <w:sz w:val="22"/>
          <w:szCs w:val="22"/>
        </w:rPr>
      </w:pPr>
      <w:r>
        <w:rPr>
          <w:rFonts w:ascii="Calibri" w:hAnsi="Calibri" w:cs="Arial"/>
          <w:b/>
          <w:noProof w:val="0"/>
          <w:sz w:val="22"/>
          <w:szCs w:val="22"/>
        </w:rPr>
        <w:br/>
      </w:r>
      <w:r w:rsidR="003A78EB" w:rsidRPr="00CE672A">
        <w:rPr>
          <w:rFonts w:ascii="Calibri" w:hAnsi="Calibri" w:cs="Arial"/>
          <w:b/>
          <w:noProof w:val="0"/>
          <w:sz w:val="22"/>
          <w:szCs w:val="22"/>
        </w:rPr>
        <w:t>PROCEDURE</w:t>
      </w:r>
      <w:r w:rsidR="00B22F95">
        <w:rPr>
          <w:rFonts w:ascii="Calibri" w:hAnsi="Calibri" w:cs="Arial"/>
          <w:b/>
          <w:noProof w:val="0"/>
          <w:sz w:val="22"/>
          <w:szCs w:val="22"/>
        </w:rPr>
        <w:t>S</w:t>
      </w:r>
      <w:r>
        <w:rPr>
          <w:rFonts w:ascii="Calibri" w:hAnsi="Calibri" w:cs="Arial"/>
          <w:b/>
          <w:noProof w:val="0"/>
          <w:sz w:val="22"/>
          <w:szCs w:val="22"/>
        </w:rPr>
        <w:br/>
      </w:r>
    </w:p>
    <w:p w14:paraId="4416B9D0" w14:textId="77777777" w:rsidR="001C27EE" w:rsidRPr="001C27EE" w:rsidRDefault="006C074D" w:rsidP="001C27EE">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Management will:</w:t>
      </w:r>
    </w:p>
    <w:p w14:paraId="3564CC30" w14:textId="78A3A860" w:rsidR="00F94E47" w:rsidRDefault="00967D8E" w:rsidP="00942583">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lang w:val="en-GB"/>
        </w:rPr>
        <w:t>Provide ongoing training</w:t>
      </w:r>
      <w:r w:rsidR="002B6535">
        <w:rPr>
          <w:rFonts w:ascii="Calibri" w:hAnsi="Calibri" w:cs="Arial"/>
          <w:sz w:val="22"/>
          <w:szCs w:val="22"/>
          <w:lang w:val="en-GB"/>
        </w:rPr>
        <w:t xml:space="preserve"> and regular updates for educators on Child Protection</w:t>
      </w:r>
      <w:r w:rsidR="007F552E">
        <w:rPr>
          <w:rFonts w:ascii="Calibri" w:hAnsi="Calibri" w:cs="Arial"/>
          <w:sz w:val="22"/>
          <w:szCs w:val="22"/>
          <w:lang w:val="en-GB"/>
        </w:rPr>
        <w:t xml:space="preserve"> to fulfil their roles effectively and</w:t>
      </w:r>
      <w:r w:rsidR="002B215C">
        <w:rPr>
          <w:rFonts w:ascii="Calibri" w:hAnsi="Calibri" w:cs="Arial"/>
          <w:sz w:val="22"/>
          <w:szCs w:val="22"/>
          <w:lang w:val="en-GB"/>
        </w:rPr>
        <w:t xml:space="preserve"> to promote a culture </w:t>
      </w:r>
      <w:r w:rsidR="00B313FC">
        <w:rPr>
          <w:rFonts w:ascii="Calibri" w:hAnsi="Calibri" w:cs="Arial"/>
          <w:sz w:val="22"/>
          <w:szCs w:val="22"/>
          <w:lang w:val="en-GB"/>
        </w:rPr>
        <w:t>of child safety and wellbeing</w:t>
      </w:r>
      <w:r w:rsidR="00935675">
        <w:rPr>
          <w:rFonts w:ascii="Calibri" w:hAnsi="Calibri" w:cs="Arial"/>
          <w:sz w:val="22"/>
          <w:szCs w:val="22"/>
          <w:lang w:val="en-GB"/>
        </w:rPr>
        <w:t xml:space="preserve"> and reduce any risk of har</w:t>
      </w:r>
      <w:r w:rsidR="0015762D">
        <w:rPr>
          <w:rFonts w:ascii="Calibri" w:hAnsi="Calibri" w:cs="Arial"/>
          <w:sz w:val="22"/>
          <w:szCs w:val="22"/>
          <w:lang w:val="en-GB"/>
        </w:rPr>
        <w:t>m</w:t>
      </w:r>
      <w:r w:rsidR="00935675">
        <w:rPr>
          <w:rFonts w:ascii="Calibri" w:hAnsi="Calibri" w:cs="Arial"/>
          <w:sz w:val="22"/>
          <w:szCs w:val="22"/>
          <w:lang w:val="en-GB"/>
        </w:rPr>
        <w:t xml:space="preserve"> to children.</w:t>
      </w:r>
    </w:p>
    <w:p w14:paraId="19B599F1" w14:textId="4A867CD8" w:rsidR="00634133" w:rsidRDefault="00634133" w:rsidP="00942583">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lang w:val="en-GB"/>
        </w:rPr>
        <w:t>Keep up to date with legislative requirements</w:t>
      </w:r>
      <w:r w:rsidR="009B7B65">
        <w:rPr>
          <w:rFonts w:ascii="Calibri" w:hAnsi="Calibri" w:cs="Arial"/>
          <w:sz w:val="22"/>
          <w:szCs w:val="22"/>
          <w:lang w:val="en-GB"/>
        </w:rPr>
        <w:t xml:space="preserve"> for providing a child safe environment.</w:t>
      </w:r>
    </w:p>
    <w:p w14:paraId="276043EA" w14:textId="2BA0C02D" w:rsidR="00784111" w:rsidRPr="009910FD" w:rsidRDefault="00A46474"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910FD">
        <w:rPr>
          <w:rFonts w:asciiTheme="minorHAnsi" w:hAnsiTheme="minorHAnsi" w:cstheme="minorHAnsi"/>
          <w:sz w:val="22"/>
          <w:szCs w:val="22"/>
        </w:rPr>
        <w:t>Support</w:t>
      </w:r>
      <w:r w:rsidR="00784111" w:rsidRPr="009910FD">
        <w:rPr>
          <w:rFonts w:asciiTheme="minorHAnsi" w:hAnsiTheme="minorHAnsi" w:cstheme="minorHAnsi"/>
          <w:sz w:val="22"/>
          <w:szCs w:val="22"/>
        </w:rPr>
        <w:t xml:space="preserve"> educators </w:t>
      </w:r>
      <w:r w:rsidR="0070749F" w:rsidRPr="009910FD">
        <w:rPr>
          <w:rFonts w:asciiTheme="minorHAnsi" w:hAnsiTheme="minorHAnsi" w:cstheme="minorHAnsi"/>
          <w:sz w:val="22"/>
          <w:szCs w:val="22"/>
        </w:rPr>
        <w:t>to understand and i</w:t>
      </w:r>
      <w:r w:rsidR="00784111" w:rsidRPr="009910FD">
        <w:rPr>
          <w:rFonts w:asciiTheme="minorHAnsi" w:hAnsiTheme="minorHAnsi" w:cstheme="minorHAnsi"/>
          <w:sz w:val="22"/>
          <w:szCs w:val="22"/>
        </w:rPr>
        <w:t xml:space="preserve">mplement practices that align with the National </w:t>
      </w:r>
      <w:r w:rsidR="00EE2E05" w:rsidRPr="009910FD">
        <w:rPr>
          <w:rFonts w:asciiTheme="minorHAnsi" w:hAnsiTheme="minorHAnsi" w:cstheme="minorHAnsi"/>
          <w:sz w:val="22"/>
          <w:szCs w:val="22"/>
        </w:rPr>
        <w:t xml:space="preserve">ACECQA </w:t>
      </w:r>
      <w:r w:rsidR="00784111" w:rsidRPr="009910FD">
        <w:rPr>
          <w:rFonts w:asciiTheme="minorHAnsi" w:hAnsiTheme="minorHAnsi" w:cstheme="minorHAnsi"/>
          <w:sz w:val="22"/>
          <w:szCs w:val="22"/>
        </w:rPr>
        <w:t>Model Code and the service’s child safe practices for the use of electronic and digital devices for taking images or videos of children</w:t>
      </w:r>
      <w:r w:rsidR="00784111" w:rsidRPr="009910FD">
        <w:rPr>
          <w:sz w:val="22"/>
          <w:szCs w:val="22"/>
        </w:rPr>
        <w:t>.</w:t>
      </w:r>
    </w:p>
    <w:p w14:paraId="3A20CEE7" w14:textId="3EABFEC2" w:rsidR="00F94E47" w:rsidRPr="00942583" w:rsidRDefault="41F1502A"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Ensure the service confidentiality policy is adhered to by educators</w:t>
      </w:r>
      <w:r w:rsidR="00FC20EF" w:rsidRPr="00942583">
        <w:rPr>
          <w:rFonts w:ascii="Calibri" w:hAnsi="Calibri" w:cs="Arial"/>
          <w:sz w:val="22"/>
          <w:szCs w:val="22"/>
          <w:lang w:val="en-GB"/>
        </w:rPr>
        <w:t>.</w:t>
      </w:r>
    </w:p>
    <w:p w14:paraId="2C0D321C" w14:textId="012F557E" w:rsidR="006C074D" w:rsidRPr="00942583" w:rsidRDefault="006C074D"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Ensure there is no unauthorised access to service’s technology facilities (</w:t>
      </w:r>
      <w:r w:rsidR="00F94C13">
        <w:rPr>
          <w:rFonts w:ascii="Calibri" w:hAnsi="Calibri" w:cs="Arial"/>
          <w:sz w:val="22"/>
          <w:szCs w:val="22"/>
          <w:lang w:val="en-GB"/>
        </w:rPr>
        <w:t>iPads</w:t>
      </w:r>
      <w:r w:rsidR="00503EB2">
        <w:rPr>
          <w:rFonts w:ascii="Calibri" w:hAnsi="Calibri" w:cs="Arial"/>
          <w:sz w:val="22"/>
          <w:szCs w:val="22"/>
          <w:lang w:val="en-GB"/>
        </w:rPr>
        <w:t xml:space="preserve">, </w:t>
      </w:r>
      <w:r w:rsidRPr="00942583">
        <w:rPr>
          <w:rFonts w:ascii="Calibri" w:hAnsi="Calibri" w:cs="Arial"/>
          <w:sz w:val="22"/>
          <w:szCs w:val="22"/>
          <w:lang w:val="en-GB"/>
        </w:rPr>
        <w:t>programs, software program etc.)</w:t>
      </w:r>
    </w:p>
    <w:p w14:paraId="6BF21ACE" w14:textId="6298C7E0" w:rsidR="006C074D" w:rsidRDefault="006C074D"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Ensure all educators have appropriate log on details to provide secure location</w:t>
      </w:r>
      <w:r w:rsidR="00FC20EF" w:rsidRPr="00942583">
        <w:rPr>
          <w:rFonts w:ascii="Calibri" w:hAnsi="Calibri" w:cs="Arial"/>
          <w:sz w:val="22"/>
          <w:szCs w:val="22"/>
          <w:lang w:val="en-GB"/>
        </w:rPr>
        <w:t>.</w:t>
      </w:r>
    </w:p>
    <w:p w14:paraId="655FBB5E" w14:textId="523AC4A6" w:rsidR="003C1861" w:rsidRDefault="003C1861" w:rsidP="00942583">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lang w:val="en-GB"/>
        </w:rPr>
        <w:t>Ensure educators understand they are not to use their personal mobile phones whilst on duty. They are to be stored in their personal lockers provided</w:t>
      </w:r>
      <w:r w:rsidR="00FD3D83">
        <w:rPr>
          <w:rFonts w:ascii="Calibri" w:hAnsi="Calibri" w:cs="Arial"/>
          <w:sz w:val="22"/>
          <w:szCs w:val="22"/>
          <w:lang w:val="en-GB"/>
        </w:rPr>
        <w:t xml:space="preserve"> (see exceptions under National ACECQA Model Code).</w:t>
      </w:r>
    </w:p>
    <w:p w14:paraId="3F5143A6" w14:textId="77777777" w:rsidR="009C43E1" w:rsidRPr="009C43E1" w:rsidRDefault="009C43E1" w:rsidP="009C43E1">
      <w:pPr>
        <w:numPr>
          <w:ilvl w:val="0"/>
          <w:numId w:val="43"/>
        </w:numPr>
        <w:tabs>
          <w:tab w:val="num" w:pos="363"/>
        </w:tabs>
        <w:spacing w:after="120"/>
        <w:ind w:left="357" w:hanging="357"/>
        <w:textAlignment w:val="baseline"/>
        <w:rPr>
          <w:rFonts w:ascii="Calibri" w:hAnsi="Calibri" w:cs="Arial"/>
          <w:sz w:val="22"/>
          <w:szCs w:val="22"/>
          <w:lang w:val="en-GB"/>
        </w:rPr>
      </w:pPr>
      <w:r w:rsidRPr="009C43E1">
        <w:rPr>
          <w:rFonts w:ascii="Calibri" w:hAnsi="Calibri" w:cs="Arial"/>
          <w:sz w:val="22"/>
          <w:szCs w:val="22"/>
          <w:lang w:val="en-GB"/>
        </w:rPr>
        <w:t>Ensure any images/videos of children are kept for documentation, assessment and rating purposes, and, where families have given consent, may also be used for promotion of the service (e.g. website, family newsletter, social media, flyers and community engagement materials). These images will be stored on a secure OneDrive location.</w:t>
      </w:r>
    </w:p>
    <w:p w14:paraId="2C094E87" w14:textId="6C0FCE7E" w:rsidR="00234479" w:rsidRPr="00234479" w:rsidRDefault="00234479" w:rsidP="00234479">
      <w:pPr>
        <w:numPr>
          <w:ilvl w:val="0"/>
          <w:numId w:val="43"/>
        </w:numPr>
        <w:tabs>
          <w:tab w:val="num" w:pos="363"/>
        </w:tabs>
        <w:spacing w:after="120"/>
        <w:ind w:left="357" w:hanging="357"/>
        <w:textAlignment w:val="baseline"/>
        <w:rPr>
          <w:rFonts w:ascii="Calibri" w:hAnsi="Calibri" w:cs="Arial"/>
          <w:sz w:val="22"/>
          <w:szCs w:val="22"/>
          <w:lang w:val="en-GB"/>
        </w:rPr>
      </w:pPr>
      <w:r w:rsidRPr="00234479">
        <w:rPr>
          <w:rFonts w:ascii="Calibri" w:hAnsi="Calibri" w:cs="Arial"/>
          <w:sz w:val="22"/>
          <w:szCs w:val="22"/>
          <w:lang w:val="en-GB"/>
        </w:rPr>
        <w:lastRenderedPageBreak/>
        <w:tab/>
        <w:t>Ensure families complete a photo/video permission section on the enrolment form before any images are taken.</w:t>
      </w:r>
    </w:p>
    <w:p w14:paraId="7C165081" w14:textId="64643DBE" w:rsidR="00234479" w:rsidRPr="00234479" w:rsidRDefault="00234479" w:rsidP="00234479">
      <w:pPr>
        <w:numPr>
          <w:ilvl w:val="0"/>
          <w:numId w:val="43"/>
        </w:numPr>
        <w:tabs>
          <w:tab w:val="num" w:pos="363"/>
        </w:tabs>
        <w:spacing w:after="120"/>
        <w:ind w:left="357" w:hanging="357"/>
        <w:textAlignment w:val="baseline"/>
        <w:rPr>
          <w:rFonts w:ascii="Calibri" w:hAnsi="Calibri" w:cs="Arial"/>
          <w:sz w:val="22"/>
          <w:szCs w:val="22"/>
          <w:lang w:val="en-GB"/>
        </w:rPr>
      </w:pPr>
      <w:r w:rsidRPr="00234479">
        <w:rPr>
          <w:rFonts w:ascii="Calibri" w:hAnsi="Calibri" w:cs="Arial"/>
          <w:sz w:val="22"/>
          <w:szCs w:val="22"/>
          <w:lang w:val="en-GB"/>
        </w:rPr>
        <w:tab/>
        <w:t>Maintain a register of children without photo/video permission, updated every 3 months and available to educators.</w:t>
      </w:r>
    </w:p>
    <w:p w14:paraId="1865678D" w14:textId="76AB8A52" w:rsidR="00234479" w:rsidRPr="00942583" w:rsidRDefault="00234479" w:rsidP="00234479">
      <w:pPr>
        <w:numPr>
          <w:ilvl w:val="0"/>
          <w:numId w:val="43"/>
        </w:numPr>
        <w:tabs>
          <w:tab w:val="num" w:pos="363"/>
        </w:tabs>
        <w:spacing w:after="120"/>
        <w:ind w:left="357" w:hanging="357"/>
        <w:textAlignment w:val="baseline"/>
        <w:rPr>
          <w:rFonts w:ascii="Calibri" w:hAnsi="Calibri" w:cs="Arial"/>
          <w:sz w:val="22"/>
          <w:szCs w:val="22"/>
          <w:lang w:val="en-GB"/>
        </w:rPr>
      </w:pPr>
      <w:r w:rsidRPr="00234479">
        <w:rPr>
          <w:rFonts w:ascii="Calibri" w:hAnsi="Calibri" w:cs="Arial"/>
          <w:sz w:val="22"/>
          <w:szCs w:val="22"/>
          <w:lang w:val="en-GB"/>
        </w:rPr>
        <w:tab/>
        <w:t>Action any changes to family permissions immediately when notified in writing.</w:t>
      </w:r>
    </w:p>
    <w:p w14:paraId="5E989637" w14:textId="1A38B564" w:rsidR="006C074D" w:rsidRPr="00942583" w:rsidRDefault="006C074D"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Ensure all technological devices have current virus protection software installed</w:t>
      </w:r>
      <w:r w:rsidR="00FC20EF" w:rsidRPr="00942583">
        <w:rPr>
          <w:rFonts w:ascii="Calibri" w:hAnsi="Calibri" w:cs="Arial"/>
          <w:sz w:val="22"/>
          <w:szCs w:val="22"/>
          <w:lang w:val="en-GB"/>
        </w:rPr>
        <w:t>.</w:t>
      </w:r>
    </w:p>
    <w:p w14:paraId="01A1E33F" w14:textId="7C41B7C0" w:rsidR="00F94C45" w:rsidRPr="00942583" w:rsidRDefault="00F94C45" w:rsidP="00942583">
      <w:pPr>
        <w:numPr>
          <w:ilvl w:val="0"/>
          <w:numId w:val="43"/>
        </w:numPr>
        <w:tabs>
          <w:tab w:val="num" w:pos="363"/>
        </w:tabs>
        <w:spacing w:after="120"/>
        <w:ind w:left="357" w:hanging="357"/>
        <w:textAlignment w:val="baseline"/>
        <w:rPr>
          <w:rFonts w:ascii="Calibri" w:hAnsi="Calibri" w:cs="Arial"/>
          <w:sz w:val="22"/>
          <w:szCs w:val="22"/>
          <w:lang w:val="en-GB"/>
        </w:rPr>
      </w:pPr>
      <w:r w:rsidRPr="00F94C45">
        <w:rPr>
          <w:rFonts w:ascii="Calibri" w:hAnsi="Calibri" w:cs="Arial"/>
          <w:sz w:val="22"/>
          <w:szCs w:val="22"/>
          <w:lang w:val="en-GB"/>
        </w:rPr>
        <w:t>Any suspected or observed instances of cyberbullying or unsafe digital behaviour will be addressed immediately and in accordance with the service’s Behaviour Guidance and Child Protection policies.</w:t>
      </w:r>
    </w:p>
    <w:p w14:paraId="72A3D3EC" w14:textId="77777777" w:rsidR="006C074D" w:rsidRPr="006C074D" w:rsidRDefault="006C074D" w:rsidP="006C074D">
      <w:pPr>
        <w:spacing w:after="113" w:line="260" w:lineRule="atLeast"/>
        <w:rPr>
          <w:rFonts w:ascii="Calibri" w:hAnsi="Calibri" w:cs="Arial"/>
          <w:sz w:val="22"/>
          <w:szCs w:val="22"/>
          <w:lang w:val="en-AU"/>
        </w:rPr>
      </w:pPr>
    </w:p>
    <w:p w14:paraId="3B8782AE" w14:textId="77777777" w:rsidR="00F94E47" w:rsidRPr="00CB70AD" w:rsidRDefault="006C074D" w:rsidP="00F94E47">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Educators will:</w:t>
      </w:r>
    </w:p>
    <w:p w14:paraId="3DD00928" w14:textId="2931478C" w:rsidR="00FC621A" w:rsidRDefault="006C074D"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 xml:space="preserve">Comply with current legislation and </w:t>
      </w:r>
      <w:r w:rsidR="00A72FFE">
        <w:rPr>
          <w:rFonts w:ascii="Calibri" w:hAnsi="Calibri" w:cs="Arial"/>
          <w:sz w:val="22"/>
          <w:szCs w:val="22"/>
          <w:lang w:val="en-GB"/>
        </w:rPr>
        <w:t xml:space="preserve">keep up to date with the </w:t>
      </w:r>
      <w:r w:rsidRPr="00942583">
        <w:rPr>
          <w:rFonts w:ascii="Calibri" w:hAnsi="Calibri" w:cs="Arial"/>
          <w:sz w:val="22"/>
          <w:szCs w:val="22"/>
          <w:lang w:val="en-GB"/>
        </w:rPr>
        <w:t>services policies</w:t>
      </w:r>
      <w:r w:rsidR="00A72FFE">
        <w:rPr>
          <w:rFonts w:ascii="Calibri" w:hAnsi="Calibri" w:cs="Arial"/>
          <w:sz w:val="22"/>
          <w:szCs w:val="22"/>
          <w:lang w:val="en-GB"/>
        </w:rPr>
        <w:t>, updates</w:t>
      </w:r>
      <w:r w:rsidR="002C37D5">
        <w:rPr>
          <w:rFonts w:ascii="Calibri" w:hAnsi="Calibri" w:cs="Arial"/>
          <w:sz w:val="22"/>
          <w:szCs w:val="22"/>
          <w:lang w:val="en-GB"/>
        </w:rPr>
        <w:t xml:space="preserve"> on child protection</w:t>
      </w:r>
      <w:r w:rsidR="00AD46A6" w:rsidRPr="00942583">
        <w:rPr>
          <w:rFonts w:ascii="Calibri" w:hAnsi="Calibri" w:cs="Arial"/>
          <w:sz w:val="22"/>
          <w:szCs w:val="22"/>
          <w:lang w:val="en-GB"/>
        </w:rPr>
        <w:t>.</w:t>
      </w:r>
    </w:p>
    <w:p w14:paraId="02264C00" w14:textId="167002A2" w:rsidR="007C22B1" w:rsidRPr="00A576A0" w:rsidRDefault="007C22B1" w:rsidP="00942583">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rPr>
        <w:t>E</w:t>
      </w:r>
      <w:r w:rsidRPr="007C22B1">
        <w:rPr>
          <w:rFonts w:ascii="Calibri" w:hAnsi="Calibri" w:cs="Arial"/>
          <w:sz w:val="22"/>
          <w:szCs w:val="22"/>
        </w:rPr>
        <w:t>nsure active supervision of children when they are using digital technologies, including by monitoring and maintaining staff to child ratios</w:t>
      </w:r>
      <w:r>
        <w:rPr>
          <w:rFonts w:ascii="Calibri" w:hAnsi="Calibri" w:cs="Arial"/>
          <w:sz w:val="22"/>
          <w:szCs w:val="22"/>
        </w:rPr>
        <w:t>.</w:t>
      </w:r>
    </w:p>
    <w:p w14:paraId="3AD240B9" w14:textId="1EC971BC" w:rsidR="00A576A0" w:rsidRPr="00110494" w:rsidRDefault="00A576A0" w:rsidP="00942583">
      <w:pPr>
        <w:numPr>
          <w:ilvl w:val="0"/>
          <w:numId w:val="43"/>
        </w:numPr>
        <w:tabs>
          <w:tab w:val="num" w:pos="363"/>
        </w:tabs>
        <w:spacing w:after="120"/>
        <w:ind w:left="357" w:hanging="357"/>
        <w:textAlignment w:val="baseline"/>
        <w:rPr>
          <w:rFonts w:ascii="Calibri" w:hAnsi="Calibri" w:cs="Arial"/>
          <w:sz w:val="22"/>
          <w:szCs w:val="22"/>
          <w:lang w:val="en-GB"/>
        </w:rPr>
      </w:pPr>
      <w:r w:rsidRPr="00110494">
        <w:rPr>
          <w:rFonts w:ascii="Calibri" w:hAnsi="Calibri" w:cs="Arial"/>
          <w:sz w:val="22"/>
          <w:szCs w:val="22"/>
        </w:rPr>
        <w:t xml:space="preserve">Ensure you understand the National </w:t>
      </w:r>
      <w:r w:rsidR="00EE2E05" w:rsidRPr="00110494">
        <w:rPr>
          <w:rFonts w:ascii="Calibri" w:hAnsi="Calibri" w:cs="Arial"/>
          <w:sz w:val="22"/>
          <w:szCs w:val="22"/>
        </w:rPr>
        <w:t xml:space="preserve">ACECQA </w:t>
      </w:r>
      <w:r w:rsidRPr="00110494">
        <w:rPr>
          <w:rFonts w:ascii="Calibri" w:hAnsi="Calibri" w:cs="Arial"/>
          <w:sz w:val="22"/>
          <w:szCs w:val="22"/>
        </w:rPr>
        <w:t>Model Code and the service’s expectations around the use of personal and service issued devices while at the service and seek guidance when needed from the nominated supervisor</w:t>
      </w:r>
      <w:r w:rsidR="00AE647B" w:rsidRPr="00110494">
        <w:rPr>
          <w:rFonts w:ascii="Calibri" w:hAnsi="Calibri" w:cs="Arial"/>
          <w:sz w:val="22"/>
          <w:szCs w:val="22"/>
        </w:rPr>
        <w:t>.</w:t>
      </w:r>
    </w:p>
    <w:p w14:paraId="08EDC302" w14:textId="761BA556" w:rsidR="005E2CDF" w:rsidRDefault="005E2CDF" w:rsidP="00942583">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lang w:val="en-GB"/>
        </w:rPr>
        <w:t xml:space="preserve">Ensure personal mobile phones are </w:t>
      </w:r>
      <w:r w:rsidR="00A478EC">
        <w:rPr>
          <w:rFonts w:ascii="Calibri" w:hAnsi="Calibri" w:cs="Arial"/>
          <w:sz w:val="22"/>
          <w:szCs w:val="22"/>
          <w:lang w:val="en-GB"/>
        </w:rPr>
        <w:t xml:space="preserve">stored away in the </w:t>
      </w:r>
      <w:r w:rsidR="00814213">
        <w:rPr>
          <w:rFonts w:ascii="Calibri" w:hAnsi="Calibri" w:cs="Arial"/>
          <w:sz w:val="22"/>
          <w:szCs w:val="22"/>
          <w:lang w:val="en-GB"/>
        </w:rPr>
        <w:t>educator</w:t>
      </w:r>
      <w:r w:rsidR="00A478EC">
        <w:rPr>
          <w:rFonts w:ascii="Calibri" w:hAnsi="Calibri" w:cs="Arial"/>
          <w:sz w:val="22"/>
          <w:szCs w:val="22"/>
          <w:lang w:val="en-GB"/>
        </w:rPr>
        <w:t xml:space="preserve"> lockers</w:t>
      </w:r>
      <w:r w:rsidR="00806B6F">
        <w:rPr>
          <w:rFonts w:ascii="Calibri" w:hAnsi="Calibri" w:cs="Arial"/>
          <w:sz w:val="22"/>
          <w:szCs w:val="22"/>
          <w:lang w:val="en-GB"/>
        </w:rPr>
        <w:t xml:space="preserve"> (see exceptions in National model code)</w:t>
      </w:r>
    </w:p>
    <w:p w14:paraId="1C040551" w14:textId="5D1A931F" w:rsidR="008E20AC" w:rsidRPr="00942583" w:rsidRDefault="00F962D9" w:rsidP="008E20AC">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lang w:val="en-GB"/>
        </w:rPr>
        <w:t>O</w:t>
      </w:r>
      <w:r w:rsidR="008E20AC" w:rsidRPr="00942583">
        <w:rPr>
          <w:rFonts w:ascii="Calibri" w:hAnsi="Calibri" w:cs="Arial"/>
          <w:sz w:val="22"/>
          <w:szCs w:val="22"/>
          <w:lang w:val="en-GB"/>
        </w:rPr>
        <w:t>nly take photographs on the service iPads</w:t>
      </w:r>
      <w:r>
        <w:rPr>
          <w:rFonts w:ascii="Calibri" w:hAnsi="Calibri" w:cs="Arial"/>
          <w:sz w:val="22"/>
          <w:szCs w:val="22"/>
          <w:lang w:val="en-GB"/>
        </w:rPr>
        <w:t>, mobile phone</w:t>
      </w:r>
      <w:r w:rsidR="008E20AC" w:rsidRPr="00942583">
        <w:rPr>
          <w:rFonts w:ascii="Calibri" w:hAnsi="Calibri" w:cs="Arial"/>
          <w:sz w:val="22"/>
          <w:szCs w:val="22"/>
          <w:lang w:val="en-GB"/>
        </w:rPr>
        <w:t xml:space="preserve"> or camera</w:t>
      </w:r>
      <w:r>
        <w:rPr>
          <w:rFonts w:ascii="Calibri" w:hAnsi="Calibri" w:cs="Arial"/>
          <w:sz w:val="22"/>
          <w:szCs w:val="22"/>
          <w:lang w:val="en-GB"/>
        </w:rPr>
        <w:t>s</w:t>
      </w:r>
      <w:r w:rsidR="008E20AC" w:rsidRPr="00942583">
        <w:rPr>
          <w:rFonts w:ascii="Calibri" w:hAnsi="Calibri" w:cs="Arial"/>
          <w:sz w:val="22"/>
          <w:szCs w:val="22"/>
          <w:lang w:val="en-GB"/>
        </w:rPr>
        <w:t xml:space="preserve"> for the purpose of providing </w:t>
      </w:r>
      <w:r>
        <w:rPr>
          <w:rFonts w:ascii="Calibri" w:hAnsi="Calibri" w:cs="Arial"/>
          <w:sz w:val="22"/>
          <w:szCs w:val="22"/>
          <w:lang w:val="en-GB"/>
        </w:rPr>
        <w:t xml:space="preserve">documentation and/or </w:t>
      </w:r>
      <w:r w:rsidR="008E20AC" w:rsidRPr="00942583">
        <w:rPr>
          <w:rFonts w:ascii="Calibri" w:hAnsi="Calibri" w:cs="Arial"/>
          <w:sz w:val="22"/>
          <w:szCs w:val="22"/>
          <w:lang w:val="en-GB"/>
        </w:rPr>
        <w:t>evidence for assessment and rating</w:t>
      </w:r>
      <w:r w:rsidR="0011493C">
        <w:rPr>
          <w:rFonts w:ascii="Calibri" w:hAnsi="Calibri" w:cs="Arial"/>
          <w:sz w:val="22"/>
          <w:szCs w:val="22"/>
          <w:lang w:val="en-GB"/>
        </w:rPr>
        <w:t xml:space="preserve">, </w:t>
      </w:r>
      <w:r w:rsidR="00B6789E">
        <w:rPr>
          <w:rFonts w:ascii="Calibri" w:hAnsi="Calibri" w:cs="Arial"/>
          <w:sz w:val="22"/>
          <w:szCs w:val="22"/>
          <w:lang w:val="en-GB"/>
        </w:rPr>
        <w:t>these</w:t>
      </w:r>
      <w:r w:rsidR="0011493C">
        <w:rPr>
          <w:rFonts w:ascii="Calibri" w:hAnsi="Calibri" w:cs="Arial"/>
          <w:sz w:val="22"/>
          <w:szCs w:val="22"/>
          <w:lang w:val="en-GB"/>
        </w:rPr>
        <w:t xml:space="preserve"> need to be uploaded onto</w:t>
      </w:r>
      <w:r w:rsidR="00021420">
        <w:rPr>
          <w:rFonts w:ascii="Calibri" w:hAnsi="Calibri" w:cs="Arial"/>
          <w:sz w:val="22"/>
          <w:szCs w:val="22"/>
          <w:lang w:val="en-GB"/>
        </w:rPr>
        <w:t xml:space="preserve"> the services secure one drive file location then deleted off the device.</w:t>
      </w:r>
    </w:p>
    <w:p w14:paraId="164A925B" w14:textId="176FD408" w:rsidR="004542B4" w:rsidRPr="004542B4" w:rsidRDefault="004542B4" w:rsidP="004542B4">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Keep passwords confidential</w:t>
      </w:r>
      <w:r>
        <w:rPr>
          <w:rFonts w:ascii="Calibri" w:hAnsi="Calibri" w:cs="Arial"/>
          <w:sz w:val="22"/>
          <w:szCs w:val="22"/>
          <w:lang w:val="en-GB"/>
        </w:rPr>
        <w:t xml:space="preserve"> away from children.</w:t>
      </w:r>
    </w:p>
    <w:p w14:paraId="6C3BAAB4" w14:textId="704B5D63" w:rsidR="006C074D" w:rsidRPr="00942583" w:rsidRDefault="006C074D"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 xml:space="preserve">Only access and modify files and data which they have authorisation to </w:t>
      </w:r>
      <w:r w:rsidR="00D313A5" w:rsidRPr="00942583">
        <w:rPr>
          <w:rFonts w:ascii="Calibri" w:hAnsi="Calibri" w:cs="Arial"/>
          <w:sz w:val="22"/>
          <w:szCs w:val="22"/>
          <w:lang w:val="en-GB"/>
        </w:rPr>
        <w:t>access</w:t>
      </w:r>
      <w:r w:rsidR="00AD46A6" w:rsidRPr="00942583">
        <w:rPr>
          <w:rFonts w:ascii="Calibri" w:hAnsi="Calibri" w:cs="Arial"/>
          <w:sz w:val="22"/>
          <w:szCs w:val="22"/>
          <w:lang w:val="en-GB"/>
        </w:rPr>
        <w:t>.</w:t>
      </w:r>
    </w:p>
    <w:p w14:paraId="25DF2BCE" w14:textId="5EFDB389" w:rsidR="006C074D" w:rsidRPr="00942583" w:rsidRDefault="003E5D1E" w:rsidP="00942583">
      <w:pPr>
        <w:numPr>
          <w:ilvl w:val="0"/>
          <w:numId w:val="43"/>
        </w:numPr>
        <w:tabs>
          <w:tab w:val="num" w:pos="363"/>
        </w:tabs>
        <w:spacing w:after="120"/>
        <w:ind w:left="357" w:hanging="357"/>
        <w:textAlignment w:val="baseline"/>
        <w:rPr>
          <w:rFonts w:ascii="Calibri" w:hAnsi="Calibri" w:cs="Arial"/>
          <w:sz w:val="22"/>
          <w:szCs w:val="22"/>
          <w:lang w:val="en-GB"/>
        </w:rPr>
      </w:pPr>
      <w:proofErr w:type="spellStart"/>
      <w:r>
        <w:rPr>
          <w:rFonts w:ascii="Calibri" w:hAnsi="Calibri" w:cs="Arial"/>
          <w:sz w:val="22"/>
          <w:szCs w:val="22"/>
        </w:rPr>
        <w:t>R</w:t>
      </w:r>
      <w:r w:rsidRPr="003E5D1E">
        <w:rPr>
          <w:rFonts w:ascii="Calibri" w:hAnsi="Calibri" w:cs="Arial"/>
          <w:sz w:val="22"/>
          <w:szCs w:val="22"/>
        </w:rPr>
        <w:t>ecognise</w:t>
      </w:r>
      <w:proofErr w:type="spellEnd"/>
      <w:r w:rsidRPr="003E5D1E">
        <w:rPr>
          <w:rFonts w:ascii="Calibri" w:hAnsi="Calibri" w:cs="Arial"/>
          <w:sz w:val="22"/>
          <w:szCs w:val="22"/>
        </w:rPr>
        <w:t xml:space="preserve"> and respond effectively to children and young people when discussing the use of digital technologies and online environments, considering diverse needs and interests</w:t>
      </w:r>
      <w:r w:rsidR="00BF378A">
        <w:rPr>
          <w:rFonts w:ascii="Calibri" w:hAnsi="Calibri" w:cs="Arial"/>
          <w:sz w:val="22"/>
          <w:szCs w:val="22"/>
        </w:rPr>
        <w:t>.</w:t>
      </w:r>
    </w:p>
    <w:p w14:paraId="207E788F" w14:textId="4E6F2B96" w:rsidR="006C074D" w:rsidRPr="00942583" w:rsidRDefault="006C074D" w:rsidP="006C1CCC">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Build on children’s learning and inspire the ongoing and enthusiastic acquisition of knowledge through technology</w:t>
      </w:r>
      <w:r w:rsidR="006C1CCC">
        <w:rPr>
          <w:rFonts w:ascii="Calibri" w:hAnsi="Calibri" w:cs="Arial"/>
          <w:sz w:val="22"/>
          <w:szCs w:val="22"/>
          <w:lang w:val="en-GB"/>
        </w:rPr>
        <w:t xml:space="preserve"> and document their learning with projects.</w:t>
      </w:r>
    </w:p>
    <w:p w14:paraId="50539C00" w14:textId="1FC79DFB" w:rsidR="00D313A5" w:rsidRPr="00942583" w:rsidRDefault="00D313A5"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 xml:space="preserve">Will consider the content and message of films, TV programs, </w:t>
      </w:r>
      <w:r w:rsidR="005353D7">
        <w:rPr>
          <w:rFonts w:ascii="Calibri" w:hAnsi="Calibri" w:cs="Arial"/>
          <w:sz w:val="22"/>
          <w:szCs w:val="22"/>
          <w:lang w:val="en-GB"/>
        </w:rPr>
        <w:t xml:space="preserve">music, </w:t>
      </w:r>
      <w:r w:rsidRPr="00942583">
        <w:rPr>
          <w:rFonts w:ascii="Calibri" w:hAnsi="Calibri" w:cs="Arial"/>
          <w:sz w:val="22"/>
          <w:szCs w:val="22"/>
          <w:lang w:val="en-GB"/>
        </w:rPr>
        <w:t xml:space="preserve">electronic games </w:t>
      </w:r>
      <w:r w:rsidR="00DE5F3A">
        <w:rPr>
          <w:rFonts w:ascii="Calibri" w:hAnsi="Calibri" w:cs="Arial"/>
          <w:sz w:val="22"/>
          <w:szCs w:val="22"/>
          <w:lang w:val="en-GB"/>
        </w:rPr>
        <w:t xml:space="preserve">etc </w:t>
      </w:r>
      <w:r w:rsidRPr="00942583">
        <w:rPr>
          <w:rFonts w:ascii="Calibri" w:hAnsi="Calibri" w:cs="Arial"/>
          <w:sz w:val="22"/>
          <w:szCs w:val="22"/>
          <w:lang w:val="en-GB"/>
        </w:rPr>
        <w:t>and other devices and discuss these with children when deciding what is acceptable for them to engage with at the centre</w:t>
      </w:r>
      <w:r w:rsidR="00AD46A6" w:rsidRPr="00942583">
        <w:rPr>
          <w:rFonts w:ascii="Calibri" w:hAnsi="Calibri" w:cs="Arial"/>
          <w:sz w:val="22"/>
          <w:szCs w:val="22"/>
          <w:lang w:val="en-GB"/>
        </w:rPr>
        <w:t>.</w:t>
      </w:r>
    </w:p>
    <w:p w14:paraId="4AFCD0B0" w14:textId="7FEFA8CE" w:rsidR="003B02DE" w:rsidRDefault="003B02DE"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Educators should preview any films planned as part of the program</w:t>
      </w:r>
      <w:r w:rsidR="00AD46A6" w:rsidRPr="00942583">
        <w:rPr>
          <w:rFonts w:ascii="Calibri" w:hAnsi="Calibri" w:cs="Arial"/>
          <w:sz w:val="22"/>
          <w:szCs w:val="22"/>
          <w:lang w:val="en-GB"/>
        </w:rPr>
        <w:t>.</w:t>
      </w:r>
    </w:p>
    <w:p w14:paraId="55A7F3E9" w14:textId="605BD828" w:rsidR="00667FFA" w:rsidRDefault="00667FFA" w:rsidP="00942583">
      <w:pPr>
        <w:numPr>
          <w:ilvl w:val="0"/>
          <w:numId w:val="43"/>
        </w:numPr>
        <w:tabs>
          <w:tab w:val="num" w:pos="363"/>
        </w:tabs>
        <w:spacing w:after="120"/>
        <w:ind w:left="357" w:hanging="357"/>
        <w:textAlignment w:val="baseline"/>
        <w:rPr>
          <w:rFonts w:ascii="Calibri" w:hAnsi="Calibri" w:cs="Arial"/>
          <w:sz w:val="22"/>
          <w:szCs w:val="22"/>
          <w:lang w:val="en-GB"/>
        </w:rPr>
      </w:pPr>
      <w:r w:rsidRPr="00667FFA">
        <w:rPr>
          <w:rFonts w:ascii="Calibri" w:hAnsi="Calibri" w:cs="Arial"/>
          <w:sz w:val="22"/>
          <w:szCs w:val="22"/>
          <w:lang w:val="en-GB"/>
        </w:rPr>
        <w:t>Children will be guided to develop digital media literacy, including understanding respectful online behaviour and seeking permission before capturing or sharing any digital media. Educators will model and discuss the importance of consent in digital settings.</w:t>
      </w:r>
    </w:p>
    <w:p w14:paraId="08CFB31B" w14:textId="19821D48" w:rsidR="00667FFA" w:rsidRPr="00942583" w:rsidRDefault="00667FFA" w:rsidP="00942583">
      <w:pPr>
        <w:numPr>
          <w:ilvl w:val="0"/>
          <w:numId w:val="43"/>
        </w:numPr>
        <w:tabs>
          <w:tab w:val="num" w:pos="363"/>
        </w:tabs>
        <w:spacing w:after="120"/>
        <w:ind w:left="357" w:hanging="357"/>
        <w:textAlignment w:val="baseline"/>
        <w:rPr>
          <w:rFonts w:ascii="Calibri" w:hAnsi="Calibri" w:cs="Arial"/>
          <w:sz w:val="22"/>
          <w:szCs w:val="22"/>
          <w:lang w:val="en-GB"/>
        </w:rPr>
      </w:pPr>
      <w:r w:rsidRPr="00667FFA">
        <w:rPr>
          <w:rFonts w:ascii="Calibri" w:hAnsi="Calibri" w:cs="Arial"/>
          <w:sz w:val="22"/>
          <w:szCs w:val="22"/>
          <w:lang w:val="en-GB"/>
        </w:rPr>
        <w:t>When selecting media, educators will be mindful of children’s diverse backgrounds and experiences, avoiding content that could be distressing or triggering for children who have experienced trauma.</w:t>
      </w:r>
    </w:p>
    <w:p w14:paraId="0D0B940D" w14:textId="77777777" w:rsidR="00FC621A" w:rsidRPr="005F3E80" w:rsidRDefault="00FC621A" w:rsidP="00E5424D">
      <w:pPr>
        <w:spacing w:after="113" w:line="260" w:lineRule="atLeast"/>
        <w:rPr>
          <w:rFonts w:ascii="Calibri" w:hAnsi="Calibri" w:cs="Arial"/>
          <w:sz w:val="22"/>
          <w:szCs w:val="22"/>
          <w:lang w:val="en-AU"/>
        </w:rPr>
      </w:pPr>
    </w:p>
    <w:p w14:paraId="538CCF71" w14:textId="77777777" w:rsidR="00E5424D" w:rsidRPr="00121482" w:rsidRDefault="006C074D" w:rsidP="00E5424D">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Guidelines for use of technology</w:t>
      </w:r>
    </w:p>
    <w:p w14:paraId="44680988" w14:textId="4326C6B2" w:rsidR="00DD1005" w:rsidRDefault="00DD1005" w:rsidP="00942583">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lang w:val="en-GB"/>
        </w:rPr>
        <w:t xml:space="preserve">The role of video, TV and multimedia games is given thoughtful consideration and will not form part of the main daily program. </w:t>
      </w:r>
      <w:r w:rsidR="002C6BE6">
        <w:rPr>
          <w:rFonts w:ascii="Calibri" w:hAnsi="Calibri" w:cs="Arial"/>
          <w:sz w:val="22"/>
          <w:szCs w:val="22"/>
          <w:lang w:val="en-GB"/>
        </w:rPr>
        <w:t>However,</w:t>
      </w:r>
      <w:r>
        <w:rPr>
          <w:rFonts w:ascii="Calibri" w:hAnsi="Calibri" w:cs="Arial"/>
          <w:sz w:val="22"/>
          <w:szCs w:val="22"/>
          <w:lang w:val="en-GB"/>
        </w:rPr>
        <w:t xml:space="preserve"> from time to time, the program may incorporate technology</w:t>
      </w:r>
      <w:r w:rsidR="00666C82">
        <w:rPr>
          <w:rFonts w:ascii="Calibri" w:hAnsi="Calibri" w:cs="Arial"/>
          <w:sz w:val="22"/>
          <w:szCs w:val="22"/>
          <w:lang w:val="en-GB"/>
        </w:rPr>
        <w:t xml:space="preserve"> and will be kept to a minimum</w:t>
      </w:r>
      <w:r>
        <w:rPr>
          <w:rFonts w:ascii="Calibri" w:hAnsi="Calibri" w:cs="Arial"/>
          <w:sz w:val="22"/>
          <w:szCs w:val="22"/>
          <w:lang w:val="en-GB"/>
        </w:rPr>
        <w:t>.</w:t>
      </w:r>
      <w:r w:rsidR="00666C82">
        <w:rPr>
          <w:rFonts w:ascii="Calibri" w:hAnsi="Calibri" w:cs="Arial"/>
          <w:sz w:val="22"/>
          <w:szCs w:val="22"/>
          <w:lang w:val="en-GB"/>
        </w:rPr>
        <w:t xml:space="preserve"> Especially if the weather outside is n</w:t>
      </w:r>
      <w:r w:rsidR="00636C22">
        <w:rPr>
          <w:rFonts w:ascii="Calibri" w:hAnsi="Calibri" w:cs="Arial"/>
          <w:sz w:val="22"/>
          <w:szCs w:val="22"/>
          <w:lang w:val="en-GB"/>
        </w:rPr>
        <w:t>ot fit for regular activities.</w:t>
      </w:r>
    </w:p>
    <w:p w14:paraId="1110C294" w14:textId="38BCF74D" w:rsidR="00E5424D" w:rsidRPr="00942583" w:rsidRDefault="006C074D"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Programs must be carefully selected and be suitable to the needs and development levels of each child using or watching various types of technology or media</w:t>
      </w:r>
      <w:r w:rsidR="00AD46A6" w:rsidRPr="00942583">
        <w:rPr>
          <w:rFonts w:ascii="Calibri" w:hAnsi="Calibri" w:cs="Arial"/>
          <w:sz w:val="22"/>
          <w:szCs w:val="22"/>
          <w:lang w:val="en-GB"/>
        </w:rPr>
        <w:t>.</w:t>
      </w:r>
    </w:p>
    <w:p w14:paraId="1A18E993" w14:textId="476B769B" w:rsidR="006C074D" w:rsidRPr="00942583" w:rsidRDefault="00D313A5" w:rsidP="00F718B6">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Technology</w:t>
      </w:r>
      <w:r w:rsidR="006C074D" w:rsidRPr="00942583">
        <w:rPr>
          <w:rFonts w:ascii="Calibri" w:hAnsi="Calibri" w:cs="Arial"/>
          <w:sz w:val="22"/>
          <w:szCs w:val="22"/>
          <w:lang w:val="en-GB"/>
        </w:rPr>
        <w:t xml:space="preserve"> is used to assist in expanding the content of the </w:t>
      </w:r>
      <w:r w:rsidRPr="00942583">
        <w:rPr>
          <w:rFonts w:ascii="Calibri" w:hAnsi="Calibri" w:cs="Arial"/>
          <w:sz w:val="22"/>
          <w:szCs w:val="22"/>
          <w:lang w:val="en-GB"/>
        </w:rPr>
        <w:t>daily</w:t>
      </w:r>
      <w:r w:rsidR="006C074D" w:rsidRPr="00942583">
        <w:rPr>
          <w:rFonts w:ascii="Calibri" w:hAnsi="Calibri" w:cs="Arial"/>
          <w:sz w:val="22"/>
          <w:szCs w:val="22"/>
          <w:lang w:val="en-GB"/>
        </w:rPr>
        <w:t xml:space="preserve"> program</w:t>
      </w:r>
      <w:r w:rsidR="002A56EC">
        <w:rPr>
          <w:rFonts w:ascii="Calibri" w:hAnsi="Calibri" w:cs="Arial"/>
          <w:sz w:val="22"/>
          <w:szCs w:val="22"/>
          <w:lang w:val="en-GB"/>
        </w:rPr>
        <w:t xml:space="preserve"> only</w:t>
      </w:r>
      <w:r w:rsidR="009F6880">
        <w:rPr>
          <w:rFonts w:ascii="Calibri" w:hAnsi="Calibri" w:cs="Arial"/>
          <w:sz w:val="22"/>
          <w:szCs w:val="22"/>
          <w:lang w:val="en-GB"/>
        </w:rPr>
        <w:t>.</w:t>
      </w:r>
    </w:p>
    <w:p w14:paraId="39C3E7B4" w14:textId="118B2472" w:rsidR="003B02DE" w:rsidRPr="00942583" w:rsidRDefault="003B02DE"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lastRenderedPageBreak/>
        <w:t xml:space="preserve">Children must always be provided with a choice of other activities during the showing of a film or TV program and be appropriately supervised, even if </w:t>
      </w:r>
      <w:proofErr w:type="gramStart"/>
      <w:r w:rsidRPr="00942583">
        <w:rPr>
          <w:rFonts w:ascii="Calibri" w:hAnsi="Calibri" w:cs="Arial"/>
          <w:sz w:val="22"/>
          <w:szCs w:val="22"/>
          <w:lang w:val="en-GB"/>
        </w:rPr>
        <w:t>the majority of</w:t>
      </w:r>
      <w:proofErr w:type="gramEnd"/>
      <w:r w:rsidRPr="00942583">
        <w:rPr>
          <w:rFonts w:ascii="Calibri" w:hAnsi="Calibri" w:cs="Arial"/>
          <w:sz w:val="22"/>
          <w:szCs w:val="22"/>
          <w:lang w:val="en-GB"/>
        </w:rPr>
        <w:t xml:space="preserve"> children are watching the film/program</w:t>
      </w:r>
      <w:r w:rsidR="00AD46A6" w:rsidRPr="00942583">
        <w:rPr>
          <w:rFonts w:ascii="Calibri" w:hAnsi="Calibri" w:cs="Arial"/>
          <w:sz w:val="22"/>
          <w:szCs w:val="22"/>
          <w:lang w:val="en-GB"/>
        </w:rPr>
        <w:t>.</w:t>
      </w:r>
    </w:p>
    <w:p w14:paraId="3A3A6A9E" w14:textId="360803CF" w:rsidR="00D313A5" w:rsidRPr="00942583" w:rsidRDefault="00D313A5"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Only G and PG ratin</w:t>
      </w:r>
      <w:r w:rsidR="003B02DE" w:rsidRPr="00942583">
        <w:rPr>
          <w:rFonts w:ascii="Calibri" w:hAnsi="Calibri" w:cs="Arial"/>
          <w:sz w:val="22"/>
          <w:szCs w:val="22"/>
          <w:lang w:val="en-GB"/>
        </w:rPr>
        <w:t>g</w:t>
      </w:r>
      <w:r w:rsidRPr="00942583">
        <w:rPr>
          <w:rFonts w:ascii="Calibri" w:hAnsi="Calibri" w:cs="Arial"/>
          <w:sz w:val="22"/>
          <w:szCs w:val="22"/>
          <w:lang w:val="en-GB"/>
        </w:rPr>
        <w:t>s are considered appropriate at the service or on excursion</w:t>
      </w:r>
      <w:r w:rsidR="00E76ECB" w:rsidRPr="00942583">
        <w:rPr>
          <w:rFonts w:ascii="Calibri" w:hAnsi="Calibri" w:cs="Arial"/>
          <w:sz w:val="22"/>
          <w:szCs w:val="22"/>
          <w:lang w:val="en-GB"/>
        </w:rPr>
        <w:t>s</w:t>
      </w:r>
      <w:r w:rsidR="00AD46A6" w:rsidRPr="00942583">
        <w:rPr>
          <w:rFonts w:ascii="Calibri" w:hAnsi="Calibri" w:cs="Arial"/>
          <w:sz w:val="22"/>
          <w:szCs w:val="22"/>
          <w:lang w:val="en-GB"/>
        </w:rPr>
        <w:t>.</w:t>
      </w:r>
    </w:p>
    <w:p w14:paraId="1C84B8C8" w14:textId="0C2E9C5A" w:rsidR="00D313A5" w:rsidRPr="00942583" w:rsidRDefault="00D313A5"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All content will be socially and culturally considerate and appropriate</w:t>
      </w:r>
      <w:r w:rsidR="00AD46A6" w:rsidRPr="00942583">
        <w:rPr>
          <w:rFonts w:ascii="Calibri" w:hAnsi="Calibri" w:cs="Arial"/>
          <w:sz w:val="22"/>
          <w:szCs w:val="22"/>
          <w:lang w:val="en-GB"/>
        </w:rPr>
        <w:t>.</w:t>
      </w:r>
    </w:p>
    <w:p w14:paraId="7B3CBDCA" w14:textId="77A1F110" w:rsidR="00D74435" w:rsidRPr="00942583" w:rsidRDefault="00880603" w:rsidP="00942583">
      <w:pPr>
        <w:numPr>
          <w:ilvl w:val="0"/>
          <w:numId w:val="43"/>
        </w:numPr>
        <w:tabs>
          <w:tab w:val="num" w:pos="363"/>
        </w:tabs>
        <w:spacing w:after="120"/>
        <w:ind w:left="357" w:hanging="357"/>
        <w:textAlignment w:val="baseline"/>
        <w:rPr>
          <w:rFonts w:ascii="Calibri" w:hAnsi="Calibri" w:cs="Arial"/>
          <w:sz w:val="22"/>
          <w:szCs w:val="22"/>
          <w:lang w:val="en-GB"/>
        </w:rPr>
      </w:pPr>
      <w:r>
        <w:rPr>
          <w:rFonts w:ascii="Calibri" w:hAnsi="Calibri" w:cs="Arial"/>
          <w:sz w:val="22"/>
          <w:szCs w:val="22"/>
          <w:lang w:val="en-GB"/>
        </w:rPr>
        <w:t>If children bring in a</w:t>
      </w:r>
      <w:r w:rsidR="00C04ABC">
        <w:rPr>
          <w:rFonts w:ascii="Calibri" w:hAnsi="Calibri" w:cs="Arial"/>
          <w:sz w:val="22"/>
          <w:szCs w:val="22"/>
          <w:lang w:val="en-GB"/>
        </w:rPr>
        <w:t xml:space="preserve">ny </w:t>
      </w:r>
      <w:r w:rsidR="00871B56">
        <w:rPr>
          <w:rFonts w:ascii="Calibri" w:hAnsi="Calibri" w:cs="Arial"/>
          <w:sz w:val="22"/>
          <w:szCs w:val="22"/>
          <w:lang w:val="en-GB"/>
        </w:rPr>
        <w:t xml:space="preserve">smart watches </w:t>
      </w:r>
      <w:r>
        <w:rPr>
          <w:rFonts w:ascii="Calibri" w:hAnsi="Calibri" w:cs="Arial"/>
          <w:sz w:val="22"/>
          <w:szCs w:val="22"/>
          <w:lang w:val="en-GB"/>
        </w:rPr>
        <w:t xml:space="preserve">they </w:t>
      </w:r>
      <w:r w:rsidR="00871B56">
        <w:rPr>
          <w:rFonts w:ascii="Calibri" w:hAnsi="Calibri" w:cs="Arial"/>
          <w:sz w:val="22"/>
          <w:szCs w:val="22"/>
          <w:lang w:val="en-GB"/>
        </w:rPr>
        <w:t>must be in aeroplane mode</w:t>
      </w:r>
      <w:r>
        <w:rPr>
          <w:rFonts w:ascii="Calibri" w:hAnsi="Calibri" w:cs="Arial"/>
          <w:sz w:val="22"/>
          <w:szCs w:val="22"/>
          <w:lang w:val="en-GB"/>
        </w:rPr>
        <w:t xml:space="preserve"> or handed into the office as we cannot supervise</w:t>
      </w:r>
      <w:r w:rsidR="00D3397D">
        <w:rPr>
          <w:rFonts w:ascii="Calibri" w:hAnsi="Calibri" w:cs="Arial"/>
          <w:sz w:val="22"/>
          <w:szCs w:val="22"/>
          <w:lang w:val="en-GB"/>
        </w:rPr>
        <w:t xml:space="preserve"> </w:t>
      </w:r>
      <w:r w:rsidR="00CE5029">
        <w:rPr>
          <w:rFonts w:ascii="Calibri" w:hAnsi="Calibri" w:cs="Arial"/>
          <w:sz w:val="22"/>
          <w:szCs w:val="22"/>
          <w:lang w:val="en-GB"/>
        </w:rPr>
        <w:t>what they are viewing.</w:t>
      </w:r>
    </w:p>
    <w:p w14:paraId="079C21D8" w14:textId="3FB43152" w:rsidR="00D74435" w:rsidRPr="00942583" w:rsidRDefault="00D74435"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Educators are not responsible for children’s lost games or other equipment</w:t>
      </w:r>
      <w:r w:rsidR="00627468" w:rsidRPr="00942583">
        <w:rPr>
          <w:rFonts w:ascii="Calibri" w:hAnsi="Calibri" w:cs="Arial"/>
          <w:sz w:val="22"/>
          <w:szCs w:val="22"/>
          <w:lang w:val="en-GB"/>
        </w:rPr>
        <w:t>.</w:t>
      </w:r>
    </w:p>
    <w:p w14:paraId="014C6B39" w14:textId="77777777" w:rsidR="00A11A86" w:rsidRDefault="00D74435"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Children and families may</w:t>
      </w:r>
      <w:r w:rsidRPr="00A11A86">
        <w:rPr>
          <w:rFonts w:ascii="Calibri" w:hAnsi="Calibri" w:cs="Arial"/>
          <w:b/>
          <w:bCs/>
          <w:sz w:val="22"/>
          <w:szCs w:val="22"/>
          <w:lang w:val="en-GB"/>
        </w:rPr>
        <w:t xml:space="preserve"> not</w:t>
      </w:r>
      <w:r w:rsidRPr="00942583">
        <w:rPr>
          <w:rFonts w:ascii="Calibri" w:hAnsi="Calibri" w:cs="Arial"/>
          <w:sz w:val="22"/>
          <w:szCs w:val="22"/>
          <w:lang w:val="en-GB"/>
        </w:rPr>
        <w:t xml:space="preserve"> take any photographs or videos on any personal electrical devices, including mobile phones, at the service or during excursions. </w:t>
      </w:r>
    </w:p>
    <w:p w14:paraId="6B1F2CFA" w14:textId="4B12B6CE" w:rsidR="00D74435" w:rsidRPr="00942583" w:rsidRDefault="41F1502A" w:rsidP="00942583">
      <w:pPr>
        <w:numPr>
          <w:ilvl w:val="0"/>
          <w:numId w:val="43"/>
        </w:numPr>
        <w:tabs>
          <w:tab w:val="num" w:pos="363"/>
        </w:tabs>
        <w:spacing w:after="120"/>
        <w:ind w:left="357" w:hanging="357"/>
        <w:textAlignment w:val="baseline"/>
        <w:rPr>
          <w:rFonts w:ascii="Calibri" w:hAnsi="Calibri" w:cs="Arial"/>
          <w:sz w:val="22"/>
          <w:szCs w:val="22"/>
          <w:lang w:val="en-GB"/>
        </w:rPr>
      </w:pPr>
      <w:r w:rsidRPr="00942583">
        <w:rPr>
          <w:rFonts w:ascii="Calibri" w:hAnsi="Calibri" w:cs="Arial"/>
          <w:sz w:val="22"/>
          <w:szCs w:val="22"/>
          <w:lang w:val="en-GB"/>
        </w:rPr>
        <w:t xml:space="preserve">iPads and electronic devices used for school purposes </w:t>
      </w:r>
      <w:r w:rsidR="0039095A" w:rsidRPr="00942583">
        <w:rPr>
          <w:rFonts w:ascii="Calibri" w:hAnsi="Calibri" w:cs="Arial"/>
          <w:sz w:val="22"/>
          <w:szCs w:val="22"/>
          <w:lang w:val="en-GB"/>
        </w:rPr>
        <w:t>may</w:t>
      </w:r>
      <w:r w:rsidRPr="00942583">
        <w:rPr>
          <w:rFonts w:ascii="Calibri" w:hAnsi="Calibri" w:cs="Arial"/>
          <w:sz w:val="22"/>
          <w:szCs w:val="22"/>
          <w:lang w:val="en-GB"/>
        </w:rPr>
        <w:t xml:space="preserve"> be handed to </w:t>
      </w:r>
      <w:r w:rsidR="00473E6F" w:rsidRPr="00942583">
        <w:rPr>
          <w:rFonts w:ascii="Calibri" w:hAnsi="Calibri" w:cs="Arial"/>
          <w:sz w:val="22"/>
          <w:szCs w:val="22"/>
          <w:lang w:val="en-GB"/>
        </w:rPr>
        <w:t xml:space="preserve">an educator </w:t>
      </w:r>
      <w:r w:rsidRPr="00942583">
        <w:rPr>
          <w:rFonts w:ascii="Calibri" w:hAnsi="Calibri" w:cs="Arial"/>
          <w:sz w:val="22"/>
          <w:szCs w:val="22"/>
          <w:lang w:val="en-GB"/>
        </w:rPr>
        <w:t>for safe storage. Such devices will be securely placed in a locked storage compartment in the office area and handed to the child once they have been signed out of the service.</w:t>
      </w:r>
    </w:p>
    <w:sectPr w:rsidR="00D74435" w:rsidRPr="00942583" w:rsidSect="00E85563">
      <w:headerReference w:type="default" r:id="rId8"/>
      <w:footerReference w:type="even" r:id="rId9"/>
      <w:footerReference w:type="default" r:id="rId10"/>
      <w:headerReference w:type="first" r:id="rId11"/>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71D6" w14:textId="77777777" w:rsidR="00884AC4" w:rsidRDefault="00884AC4">
      <w:r>
        <w:separator/>
      </w:r>
    </w:p>
  </w:endnote>
  <w:endnote w:type="continuationSeparator" w:id="0">
    <w:p w14:paraId="0F2421ED" w14:textId="77777777" w:rsidR="00884AC4" w:rsidRDefault="0088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auto"/>
    <w:pitch w:val="variable"/>
    <w:sig w:usb0="03000000" w:usb1="00000000" w:usb2="00000000" w:usb3="00000000" w:csb0="00000001" w:csb1="00000000"/>
  </w:font>
  <w:font w:name="Charcoal">
    <w:altName w:val="Cambria"/>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ngs">
    <w:altName w:val="Yu Gothic"/>
    <w:panose1 w:val="020B0604020202020204"/>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KG Drops of Jupiter">
    <w:altName w:val="Calibri"/>
    <w:panose1 w:val="020B0604020202020204"/>
    <w:charset w:val="4D"/>
    <w:family w:val="auto"/>
    <w:pitch w:val="variable"/>
    <w:sig w:usb0="A000002F" w:usb1="00000002"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74435" w:rsidRDefault="00D74435" w:rsidP="00517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28261" w14:textId="77777777" w:rsidR="00D74435" w:rsidRDefault="00D74435" w:rsidP="00517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D74435" w:rsidRPr="00033B2D" w:rsidRDefault="00D74435" w:rsidP="00517F94">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FF74" w14:textId="77777777" w:rsidR="00884AC4" w:rsidRDefault="00884AC4">
      <w:r>
        <w:separator/>
      </w:r>
    </w:p>
  </w:footnote>
  <w:footnote w:type="continuationSeparator" w:id="0">
    <w:p w14:paraId="3FE67FB4" w14:textId="77777777" w:rsidR="00884AC4" w:rsidRDefault="0088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B91C" w14:textId="31657AE0" w:rsidR="00D74435" w:rsidRPr="00801235" w:rsidRDefault="00D74435" w:rsidP="001E4673">
    <w:pPr>
      <w:pStyle w:val="Header"/>
      <w:jc w:val="both"/>
      <w:rPr>
        <w:rFonts w:ascii="KG Drops of Jupiter" w:hAnsi="KG Drops of Jupiter"/>
        <w:sz w:val="16"/>
        <w:szCs w:val="18"/>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8B8D" w14:textId="77777777" w:rsidR="00E85563" w:rsidRPr="002412F4" w:rsidRDefault="00E85563" w:rsidP="00E85563">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8240" behindDoc="0" locked="0" layoutInCell="1" allowOverlap="1" wp14:anchorId="20A05952" wp14:editId="428F6200">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30338874" w14:textId="77777777" w:rsidR="00154B48" w:rsidRDefault="0015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80D"/>
    <w:multiLevelType w:val="hybridMultilevel"/>
    <w:tmpl w:val="4E5C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548B3"/>
    <w:multiLevelType w:val="hybridMultilevel"/>
    <w:tmpl w:val="7D6C129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33F42"/>
    <w:multiLevelType w:val="hybridMultilevel"/>
    <w:tmpl w:val="1D247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72B85"/>
    <w:multiLevelType w:val="hybridMultilevel"/>
    <w:tmpl w:val="A2923CF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844453"/>
    <w:multiLevelType w:val="hybridMultilevel"/>
    <w:tmpl w:val="ABE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4C5"/>
    <w:multiLevelType w:val="hybridMultilevel"/>
    <w:tmpl w:val="E09083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03"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328F9"/>
    <w:multiLevelType w:val="hybridMultilevel"/>
    <w:tmpl w:val="72AED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1317E"/>
    <w:multiLevelType w:val="hybridMultilevel"/>
    <w:tmpl w:val="B58E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510AF"/>
    <w:multiLevelType w:val="hybridMultilevel"/>
    <w:tmpl w:val="8F0E7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4727F"/>
    <w:multiLevelType w:val="hybridMultilevel"/>
    <w:tmpl w:val="62CA4AE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21904CBD"/>
    <w:multiLevelType w:val="hybridMultilevel"/>
    <w:tmpl w:val="71FA28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E928F4"/>
    <w:multiLevelType w:val="multilevel"/>
    <w:tmpl w:val="C8EA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C4293"/>
    <w:multiLevelType w:val="hybridMultilevel"/>
    <w:tmpl w:val="8840A2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E18F2"/>
    <w:multiLevelType w:val="hybridMultilevel"/>
    <w:tmpl w:val="5FD00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0A64A9"/>
    <w:multiLevelType w:val="hybridMultilevel"/>
    <w:tmpl w:val="DC1EE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FD4E52"/>
    <w:multiLevelType w:val="hybridMultilevel"/>
    <w:tmpl w:val="C868E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B689B"/>
    <w:multiLevelType w:val="hybridMultilevel"/>
    <w:tmpl w:val="BD3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E6B1A"/>
    <w:multiLevelType w:val="hybridMultilevel"/>
    <w:tmpl w:val="38A6A2A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D634F"/>
    <w:multiLevelType w:val="hybridMultilevel"/>
    <w:tmpl w:val="13CE4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8B3C71"/>
    <w:multiLevelType w:val="hybridMultilevel"/>
    <w:tmpl w:val="D1681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45018"/>
    <w:multiLevelType w:val="hybridMultilevel"/>
    <w:tmpl w:val="AE5CB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737EA3"/>
    <w:multiLevelType w:val="hybridMultilevel"/>
    <w:tmpl w:val="216699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4463DF"/>
    <w:multiLevelType w:val="hybridMultilevel"/>
    <w:tmpl w:val="0A662D7E"/>
    <w:lvl w:ilvl="0" w:tplc="E11A5E3E">
      <w:numFmt w:val="bullet"/>
      <w:lvlText w:val="-"/>
      <w:lvlJc w:val="left"/>
      <w:pPr>
        <w:ind w:left="717" w:hanging="360"/>
      </w:pPr>
      <w:rPr>
        <w:rFonts w:ascii="Calibri" w:eastAsia="Times New Roman"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455A53FB"/>
    <w:multiLevelType w:val="hybridMultilevel"/>
    <w:tmpl w:val="2BEC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216F3"/>
    <w:multiLevelType w:val="hybridMultilevel"/>
    <w:tmpl w:val="59627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094AE2"/>
    <w:multiLevelType w:val="hybridMultilevel"/>
    <w:tmpl w:val="F2E4D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45267C"/>
    <w:multiLevelType w:val="hybridMultilevel"/>
    <w:tmpl w:val="248A47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49796C49"/>
    <w:multiLevelType w:val="hybridMultilevel"/>
    <w:tmpl w:val="F38A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33E96"/>
    <w:multiLevelType w:val="hybridMultilevel"/>
    <w:tmpl w:val="752C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94825"/>
    <w:multiLevelType w:val="hybridMultilevel"/>
    <w:tmpl w:val="7C369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443DDB"/>
    <w:multiLevelType w:val="hybridMultilevel"/>
    <w:tmpl w:val="5316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D4FFD"/>
    <w:multiLevelType w:val="hybridMultilevel"/>
    <w:tmpl w:val="95ECE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4362C7"/>
    <w:multiLevelType w:val="hybridMultilevel"/>
    <w:tmpl w:val="80E07CF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C43A78"/>
    <w:multiLevelType w:val="hybridMultilevel"/>
    <w:tmpl w:val="50321F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514624"/>
    <w:multiLevelType w:val="hybridMultilevel"/>
    <w:tmpl w:val="BB24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D7955"/>
    <w:multiLevelType w:val="hybridMultilevel"/>
    <w:tmpl w:val="198A29B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C3164C"/>
    <w:multiLevelType w:val="hybridMultilevel"/>
    <w:tmpl w:val="3CF870E4"/>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7" w15:restartNumberingAfterBreak="0">
    <w:nsid w:val="67684997"/>
    <w:multiLevelType w:val="hybridMultilevel"/>
    <w:tmpl w:val="DF848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8B04A2"/>
    <w:multiLevelType w:val="hybridMultilevel"/>
    <w:tmpl w:val="B4F8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041DED"/>
    <w:multiLevelType w:val="hybridMultilevel"/>
    <w:tmpl w:val="18B8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E7A41"/>
    <w:multiLevelType w:val="hybridMultilevel"/>
    <w:tmpl w:val="A8AC6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B3224"/>
    <w:multiLevelType w:val="hybridMultilevel"/>
    <w:tmpl w:val="76007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9726E8"/>
    <w:multiLevelType w:val="hybridMultilevel"/>
    <w:tmpl w:val="AFBA1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2A32D2"/>
    <w:multiLevelType w:val="hybridMultilevel"/>
    <w:tmpl w:val="D7EE7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114463"/>
    <w:multiLevelType w:val="hybridMultilevel"/>
    <w:tmpl w:val="888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80715"/>
    <w:multiLevelType w:val="hybridMultilevel"/>
    <w:tmpl w:val="9D46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24DA6"/>
    <w:multiLevelType w:val="hybridMultilevel"/>
    <w:tmpl w:val="585A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838577">
    <w:abstractNumId w:val="29"/>
  </w:num>
  <w:num w:numId="2" w16cid:durableId="145627764">
    <w:abstractNumId w:val="9"/>
  </w:num>
  <w:num w:numId="3" w16cid:durableId="855769506">
    <w:abstractNumId w:val="17"/>
  </w:num>
  <w:num w:numId="4" w16cid:durableId="1708020981">
    <w:abstractNumId w:val="26"/>
  </w:num>
  <w:num w:numId="5" w16cid:durableId="2071340575">
    <w:abstractNumId w:val="5"/>
  </w:num>
  <w:num w:numId="6" w16cid:durableId="1642953707">
    <w:abstractNumId w:val="41"/>
  </w:num>
  <w:num w:numId="7" w16cid:durableId="1924293704">
    <w:abstractNumId w:val="38"/>
  </w:num>
  <w:num w:numId="8" w16cid:durableId="1838840432">
    <w:abstractNumId w:val="16"/>
  </w:num>
  <w:num w:numId="9" w16cid:durableId="1215848985">
    <w:abstractNumId w:val="2"/>
  </w:num>
  <w:num w:numId="10" w16cid:durableId="730618821">
    <w:abstractNumId w:val="42"/>
  </w:num>
  <w:num w:numId="11" w16cid:durableId="2075159914">
    <w:abstractNumId w:val="4"/>
  </w:num>
  <w:num w:numId="12" w16cid:durableId="1300769967">
    <w:abstractNumId w:val="40"/>
  </w:num>
  <w:num w:numId="13" w16cid:durableId="1508709351">
    <w:abstractNumId w:val="7"/>
  </w:num>
  <w:num w:numId="14" w16cid:durableId="55932390">
    <w:abstractNumId w:val="39"/>
  </w:num>
  <w:num w:numId="15" w16cid:durableId="563108847">
    <w:abstractNumId w:val="30"/>
  </w:num>
  <w:num w:numId="16" w16cid:durableId="686905471">
    <w:abstractNumId w:val="45"/>
  </w:num>
  <w:num w:numId="17" w16cid:durableId="1609585270">
    <w:abstractNumId w:val="28"/>
  </w:num>
  <w:num w:numId="18" w16cid:durableId="103159979">
    <w:abstractNumId w:val="43"/>
  </w:num>
  <w:num w:numId="19" w16cid:durableId="1352874934">
    <w:abstractNumId w:val="31"/>
  </w:num>
  <w:num w:numId="20" w16cid:durableId="2096778739">
    <w:abstractNumId w:val="27"/>
  </w:num>
  <w:num w:numId="21" w16cid:durableId="1936093227">
    <w:abstractNumId w:val="34"/>
  </w:num>
  <w:num w:numId="22" w16cid:durableId="103426371">
    <w:abstractNumId w:val="37"/>
  </w:num>
  <w:num w:numId="23" w16cid:durableId="251135056">
    <w:abstractNumId w:val="46"/>
  </w:num>
  <w:num w:numId="24" w16cid:durableId="759255201">
    <w:abstractNumId w:val="32"/>
  </w:num>
  <w:num w:numId="25" w16cid:durableId="108623439">
    <w:abstractNumId w:val="36"/>
  </w:num>
  <w:num w:numId="26" w16cid:durableId="1800146792">
    <w:abstractNumId w:val="19"/>
  </w:num>
  <w:num w:numId="27" w16cid:durableId="2071346246">
    <w:abstractNumId w:val="33"/>
  </w:num>
  <w:num w:numId="28" w16cid:durableId="1271938898">
    <w:abstractNumId w:val="35"/>
  </w:num>
  <w:num w:numId="29" w16cid:durableId="1291210221">
    <w:abstractNumId w:val="20"/>
  </w:num>
  <w:num w:numId="30" w16cid:durableId="1991203670">
    <w:abstractNumId w:val="12"/>
  </w:num>
  <w:num w:numId="31" w16cid:durableId="415595253">
    <w:abstractNumId w:val="21"/>
  </w:num>
  <w:num w:numId="32" w16cid:durableId="1951276709">
    <w:abstractNumId w:val="8"/>
  </w:num>
  <w:num w:numId="33" w16cid:durableId="1013455617">
    <w:abstractNumId w:val="6"/>
  </w:num>
  <w:num w:numId="34" w16cid:durableId="1980455996">
    <w:abstractNumId w:val="23"/>
  </w:num>
  <w:num w:numId="35" w16cid:durableId="8340821">
    <w:abstractNumId w:val="10"/>
  </w:num>
  <w:num w:numId="36" w16cid:durableId="1657301205">
    <w:abstractNumId w:val="3"/>
  </w:num>
  <w:num w:numId="37" w16cid:durableId="1970816017">
    <w:abstractNumId w:val="44"/>
  </w:num>
  <w:num w:numId="38" w16cid:durableId="830294719">
    <w:abstractNumId w:val="1"/>
  </w:num>
  <w:num w:numId="39" w16cid:durableId="2042125801">
    <w:abstractNumId w:val="18"/>
  </w:num>
  <w:num w:numId="40" w16cid:durableId="1805078722">
    <w:abstractNumId w:val="24"/>
  </w:num>
  <w:num w:numId="41" w16cid:durableId="5134898">
    <w:abstractNumId w:val="25"/>
  </w:num>
  <w:num w:numId="42" w16cid:durableId="23874470">
    <w:abstractNumId w:val="0"/>
  </w:num>
  <w:num w:numId="43" w16cid:durableId="1895003048">
    <w:abstractNumId w:val="13"/>
  </w:num>
  <w:num w:numId="44" w16cid:durableId="1304771015">
    <w:abstractNumId w:val="14"/>
  </w:num>
  <w:num w:numId="45" w16cid:durableId="381952658">
    <w:abstractNumId w:val="15"/>
  </w:num>
  <w:num w:numId="46" w16cid:durableId="292251300">
    <w:abstractNumId w:val="22"/>
  </w:num>
  <w:num w:numId="47" w16cid:durableId="3639419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1126D"/>
    <w:rsid w:val="00013EEE"/>
    <w:rsid w:val="00021420"/>
    <w:rsid w:val="00055BE8"/>
    <w:rsid w:val="00060B6A"/>
    <w:rsid w:val="000D1C16"/>
    <w:rsid w:val="000E2BCC"/>
    <w:rsid w:val="000F16A1"/>
    <w:rsid w:val="000F1F63"/>
    <w:rsid w:val="000F51F5"/>
    <w:rsid w:val="00110494"/>
    <w:rsid w:val="00111C19"/>
    <w:rsid w:val="0011493C"/>
    <w:rsid w:val="00121482"/>
    <w:rsid w:val="00122D73"/>
    <w:rsid w:val="00124FB9"/>
    <w:rsid w:val="00133631"/>
    <w:rsid w:val="00134E28"/>
    <w:rsid w:val="00136E89"/>
    <w:rsid w:val="00154B48"/>
    <w:rsid w:val="0015762D"/>
    <w:rsid w:val="00170709"/>
    <w:rsid w:val="00182EA5"/>
    <w:rsid w:val="00195175"/>
    <w:rsid w:val="001C27EE"/>
    <w:rsid w:val="001D5727"/>
    <w:rsid w:val="001E2353"/>
    <w:rsid w:val="001E4673"/>
    <w:rsid w:val="00217D83"/>
    <w:rsid w:val="00234479"/>
    <w:rsid w:val="00256A36"/>
    <w:rsid w:val="00276563"/>
    <w:rsid w:val="002833F1"/>
    <w:rsid w:val="00296E93"/>
    <w:rsid w:val="002A56EC"/>
    <w:rsid w:val="002B215C"/>
    <w:rsid w:val="002B350D"/>
    <w:rsid w:val="002B6535"/>
    <w:rsid w:val="002C37D5"/>
    <w:rsid w:val="002C6BE6"/>
    <w:rsid w:val="002D0AE2"/>
    <w:rsid w:val="002E4F59"/>
    <w:rsid w:val="002E614D"/>
    <w:rsid w:val="002E7AAE"/>
    <w:rsid w:val="00321C1D"/>
    <w:rsid w:val="00323849"/>
    <w:rsid w:val="00333692"/>
    <w:rsid w:val="00336A18"/>
    <w:rsid w:val="0039095A"/>
    <w:rsid w:val="003A523E"/>
    <w:rsid w:val="003A78EB"/>
    <w:rsid w:val="003B02DE"/>
    <w:rsid w:val="003B796A"/>
    <w:rsid w:val="003C1861"/>
    <w:rsid w:val="003E3D9A"/>
    <w:rsid w:val="003E5D1E"/>
    <w:rsid w:val="003E79D7"/>
    <w:rsid w:val="00401CE2"/>
    <w:rsid w:val="0041775B"/>
    <w:rsid w:val="004270A9"/>
    <w:rsid w:val="00427A0F"/>
    <w:rsid w:val="004370DE"/>
    <w:rsid w:val="00443300"/>
    <w:rsid w:val="00444D11"/>
    <w:rsid w:val="004542B4"/>
    <w:rsid w:val="00467DD3"/>
    <w:rsid w:val="00473E6F"/>
    <w:rsid w:val="00482533"/>
    <w:rsid w:val="004C3657"/>
    <w:rsid w:val="004D446E"/>
    <w:rsid w:val="004D46A2"/>
    <w:rsid w:val="004E56CE"/>
    <w:rsid w:val="004F20DF"/>
    <w:rsid w:val="00503EB2"/>
    <w:rsid w:val="00517F94"/>
    <w:rsid w:val="0052256C"/>
    <w:rsid w:val="00533956"/>
    <w:rsid w:val="005353D7"/>
    <w:rsid w:val="0054580B"/>
    <w:rsid w:val="005529A7"/>
    <w:rsid w:val="005C29C8"/>
    <w:rsid w:val="005C7CE9"/>
    <w:rsid w:val="005E2CDF"/>
    <w:rsid w:val="005F3E80"/>
    <w:rsid w:val="00610693"/>
    <w:rsid w:val="00614A44"/>
    <w:rsid w:val="00620679"/>
    <w:rsid w:val="00621EF0"/>
    <w:rsid w:val="00626AF1"/>
    <w:rsid w:val="00627468"/>
    <w:rsid w:val="00634133"/>
    <w:rsid w:val="00636C22"/>
    <w:rsid w:val="006543B7"/>
    <w:rsid w:val="00655E85"/>
    <w:rsid w:val="00666C82"/>
    <w:rsid w:val="00667FFA"/>
    <w:rsid w:val="006A2BC5"/>
    <w:rsid w:val="006A2CEC"/>
    <w:rsid w:val="006A7B8C"/>
    <w:rsid w:val="006B176D"/>
    <w:rsid w:val="006B3447"/>
    <w:rsid w:val="006B7467"/>
    <w:rsid w:val="006C074D"/>
    <w:rsid w:val="006C1CCC"/>
    <w:rsid w:val="006D5040"/>
    <w:rsid w:val="006F6BE3"/>
    <w:rsid w:val="0070749F"/>
    <w:rsid w:val="00743038"/>
    <w:rsid w:val="00784111"/>
    <w:rsid w:val="007B05E9"/>
    <w:rsid w:val="007C22B1"/>
    <w:rsid w:val="007C4580"/>
    <w:rsid w:val="007D2044"/>
    <w:rsid w:val="007E2138"/>
    <w:rsid w:val="007F552E"/>
    <w:rsid w:val="00801235"/>
    <w:rsid w:val="00806B6F"/>
    <w:rsid w:val="008129DE"/>
    <w:rsid w:val="00814213"/>
    <w:rsid w:val="00814948"/>
    <w:rsid w:val="008269DA"/>
    <w:rsid w:val="008366B1"/>
    <w:rsid w:val="00847094"/>
    <w:rsid w:val="00852ED3"/>
    <w:rsid w:val="00856BD5"/>
    <w:rsid w:val="00871B56"/>
    <w:rsid w:val="00872FDC"/>
    <w:rsid w:val="00880603"/>
    <w:rsid w:val="00884AC4"/>
    <w:rsid w:val="00895DF7"/>
    <w:rsid w:val="008B4F2E"/>
    <w:rsid w:val="008B59B9"/>
    <w:rsid w:val="008E20AC"/>
    <w:rsid w:val="00911843"/>
    <w:rsid w:val="00921410"/>
    <w:rsid w:val="00935675"/>
    <w:rsid w:val="00942583"/>
    <w:rsid w:val="00967D8E"/>
    <w:rsid w:val="009760BB"/>
    <w:rsid w:val="009910FD"/>
    <w:rsid w:val="009937B2"/>
    <w:rsid w:val="009B67CD"/>
    <w:rsid w:val="009B7B65"/>
    <w:rsid w:val="009C43E1"/>
    <w:rsid w:val="009D5D76"/>
    <w:rsid w:val="009E331E"/>
    <w:rsid w:val="009F230F"/>
    <w:rsid w:val="009F27A6"/>
    <w:rsid w:val="009F6880"/>
    <w:rsid w:val="00A11A86"/>
    <w:rsid w:val="00A120ED"/>
    <w:rsid w:val="00A37D8E"/>
    <w:rsid w:val="00A46474"/>
    <w:rsid w:val="00A478EC"/>
    <w:rsid w:val="00A576A0"/>
    <w:rsid w:val="00A72FFE"/>
    <w:rsid w:val="00A74057"/>
    <w:rsid w:val="00A81ADB"/>
    <w:rsid w:val="00AD072D"/>
    <w:rsid w:val="00AD46A6"/>
    <w:rsid w:val="00AE647B"/>
    <w:rsid w:val="00AF1B68"/>
    <w:rsid w:val="00AF3038"/>
    <w:rsid w:val="00B012F7"/>
    <w:rsid w:val="00B20F00"/>
    <w:rsid w:val="00B21FBD"/>
    <w:rsid w:val="00B22F95"/>
    <w:rsid w:val="00B24C86"/>
    <w:rsid w:val="00B261CF"/>
    <w:rsid w:val="00B3002B"/>
    <w:rsid w:val="00B313FC"/>
    <w:rsid w:val="00B331B5"/>
    <w:rsid w:val="00B37341"/>
    <w:rsid w:val="00B419CF"/>
    <w:rsid w:val="00B450AB"/>
    <w:rsid w:val="00B51434"/>
    <w:rsid w:val="00B5495D"/>
    <w:rsid w:val="00B6789E"/>
    <w:rsid w:val="00B959BE"/>
    <w:rsid w:val="00BA5E0D"/>
    <w:rsid w:val="00BA6107"/>
    <w:rsid w:val="00BB247F"/>
    <w:rsid w:val="00BD043E"/>
    <w:rsid w:val="00BD5E87"/>
    <w:rsid w:val="00BF378A"/>
    <w:rsid w:val="00C04ABC"/>
    <w:rsid w:val="00C06F07"/>
    <w:rsid w:val="00C16FD3"/>
    <w:rsid w:val="00C23163"/>
    <w:rsid w:val="00C252FC"/>
    <w:rsid w:val="00C25F3A"/>
    <w:rsid w:val="00C343C5"/>
    <w:rsid w:val="00C356FB"/>
    <w:rsid w:val="00C62D1C"/>
    <w:rsid w:val="00C67533"/>
    <w:rsid w:val="00CA3D27"/>
    <w:rsid w:val="00CB70AD"/>
    <w:rsid w:val="00CC0690"/>
    <w:rsid w:val="00CD70F2"/>
    <w:rsid w:val="00CE5029"/>
    <w:rsid w:val="00CE672A"/>
    <w:rsid w:val="00D1231D"/>
    <w:rsid w:val="00D16535"/>
    <w:rsid w:val="00D2103D"/>
    <w:rsid w:val="00D313A5"/>
    <w:rsid w:val="00D3397D"/>
    <w:rsid w:val="00D4028C"/>
    <w:rsid w:val="00D45732"/>
    <w:rsid w:val="00D74435"/>
    <w:rsid w:val="00D811F3"/>
    <w:rsid w:val="00DB25D1"/>
    <w:rsid w:val="00DC3DFA"/>
    <w:rsid w:val="00DD1005"/>
    <w:rsid w:val="00DD119B"/>
    <w:rsid w:val="00DE0ACE"/>
    <w:rsid w:val="00DE24F8"/>
    <w:rsid w:val="00DE5F3A"/>
    <w:rsid w:val="00DF20FC"/>
    <w:rsid w:val="00E11151"/>
    <w:rsid w:val="00E1442D"/>
    <w:rsid w:val="00E22DB6"/>
    <w:rsid w:val="00E311BD"/>
    <w:rsid w:val="00E33D57"/>
    <w:rsid w:val="00E51FF1"/>
    <w:rsid w:val="00E528D3"/>
    <w:rsid w:val="00E5424D"/>
    <w:rsid w:val="00E566DD"/>
    <w:rsid w:val="00E62163"/>
    <w:rsid w:val="00E76ECB"/>
    <w:rsid w:val="00E85563"/>
    <w:rsid w:val="00E86551"/>
    <w:rsid w:val="00E87AE3"/>
    <w:rsid w:val="00EE2E05"/>
    <w:rsid w:val="00EE7ADC"/>
    <w:rsid w:val="00EF2972"/>
    <w:rsid w:val="00EF3C77"/>
    <w:rsid w:val="00EF47AF"/>
    <w:rsid w:val="00F2174E"/>
    <w:rsid w:val="00F25BA9"/>
    <w:rsid w:val="00F42F41"/>
    <w:rsid w:val="00F718B6"/>
    <w:rsid w:val="00F825E6"/>
    <w:rsid w:val="00F94C13"/>
    <w:rsid w:val="00F94C45"/>
    <w:rsid w:val="00F94E47"/>
    <w:rsid w:val="00F962D9"/>
    <w:rsid w:val="00FC20EF"/>
    <w:rsid w:val="00FC621A"/>
    <w:rsid w:val="00FD3D83"/>
    <w:rsid w:val="41F1502A"/>
    <w:rsid w:val="4EE41181"/>
    <w:rsid w:val="5B07DF75"/>
    <w:rsid w:val="5CDF8E7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39EB4"/>
  <w14:defaultImageDpi w14:val="300"/>
  <w15:chartTrackingRefBased/>
  <w15:docId w15:val="{5647319F-FAC3-4454-B23A-E09C786C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styleId="CommentReference">
    <w:name w:val="annotation reference"/>
    <w:rsid w:val="00321C1D"/>
    <w:rPr>
      <w:sz w:val="18"/>
      <w:szCs w:val="18"/>
    </w:rPr>
  </w:style>
  <w:style w:type="paragraph" w:styleId="CommentText">
    <w:name w:val="annotation text"/>
    <w:basedOn w:val="Normal"/>
    <w:link w:val="CommentTextChar"/>
    <w:rsid w:val="00321C1D"/>
  </w:style>
  <w:style w:type="character" w:customStyle="1" w:styleId="CommentTextChar">
    <w:name w:val="Comment Text Char"/>
    <w:link w:val="CommentText"/>
    <w:rsid w:val="00321C1D"/>
    <w:rPr>
      <w:sz w:val="24"/>
      <w:szCs w:val="24"/>
      <w:lang w:val="en-US"/>
    </w:rPr>
  </w:style>
  <w:style w:type="paragraph" w:styleId="CommentSubject">
    <w:name w:val="annotation subject"/>
    <w:basedOn w:val="CommentText"/>
    <w:next w:val="CommentText"/>
    <w:link w:val="CommentSubjectChar"/>
    <w:rsid w:val="00321C1D"/>
    <w:rPr>
      <w:b/>
      <w:bCs/>
      <w:sz w:val="20"/>
      <w:szCs w:val="20"/>
    </w:rPr>
  </w:style>
  <w:style w:type="character" w:customStyle="1" w:styleId="CommentSubjectChar">
    <w:name w:val="Comment Subject Char"/>
    <w:link w:val="CommentSubject"/>
    <w:rsid w:val="00321C1D"/>
    <w:rPr>
      <w:b/>
      <w:bCs/>
      <w:sz w:val="24"/>
      <w:szCs w:val="24"/>
      <w:lang w:val="en-US"/>
    </w:rPr>
  </w:style>
  <w:style w:type="paragraph" w:customStyle="1" w:styleId="ppindenttext">
    <w:name w:val="pp indent text"/>
    <w:rsid w:val="00B21FBD"/>
    <w:pPr>
      <w:spacing w:after="113" w:line="260" w:lineRule="atLeast"/>
      <w:ind w:left="283"/>
    </w:pPr>
    <w:rPr>
      <w:rFonts w:ascii="T VAG Rounded Thin" w:hAnsi="T VAG Rounded Thin"/>
      <w:noProof/>
      <w:sz w:val="22"/>
      <w:lang w:val="en-AU" w:eastAsia="en-US"/>
    </w:rPr>
  </w:style>
  <w:style w:type="paragraph" w:customStyle="1" w:styleId="pptext">
    <w:name w:val="pp text"/>
    <w:rsid w:val="00B21FBD"/>
    <w:pPr>
      <w:spacing w:line="320" w:lineRule="atLeast"/>
    </w:pPr>
    <w:rPr>
      <w:rFonts w:ascii="T VAG Rounded Thin" w:hAnsi="T VAG Rounded Thin"/>
      <w:noProof/>
      <w:sz w:val="24"/>
      <w:lang w:val="en-AU" w:eastAsia="en-US"/>
    </w:rPr>
  </w:style>
  <w:style w:type="paragraph" w:customStyle="1" w:styleId="pphead2">
    <w:name w:val="pp head 2"/>
    <w:rsid w:val="00B21FBD"/>
    <w:pPr>
      <w:spacing w:before="170" w:after="57"/>
    </w:pPr>
    <w:rPr>
      <w:rFonts w:ascii="Charcoal" w:hAnsi="Charcoal"/>
      <w:noProof/>
      <w:sz w:val="28"/>
      <w:lang w:val="en-AU" w:eastAsia="en-US"/>
    </w:rPr>
  </w:style>
  <w:style w:type="character" w:customStyle="1" w:styleId="HeaderChar">
    <w:name w:val="Header Char"/>
    <w:link w:val="Header"/>
    <w:rsid w:val="00D2103D"/>
    <w:rPr>
      <w:sz w:val="24"/>
      <w:szCs w:val="24"/>
      <w:lang w:val="en-US"/>
    </w:rPr>
  </w:style>
  <w:style w:type="paragraph" w:styleId="Revision">
    <w:name w:val="Revision"/>
    <w:hidden/>
    <w:rsid w:val="00AF3038"/>
    <w:rPr>
      <w:sz w:val="24"/>
      <w:szCs w:val="24"/>
      <w:lang w:eastAsia="en-US"/>
    </w:rPr>
  </w:style>
  <w:style w:type="paragraph" w:styleId="ListParagraph">
    <w:name w:val="List Paragraph"/>
    <w:basedOn w:val="Normal"/>
    <w:qFormat/>
    <w:rsid w:val="009F230F"/>
    <w:pPr>
      <w:ind w:left="720"/>
      <w:contextualSpacing/>
    </w:pPr>
  </w:style>
  <w:style w:type="paragraph" w:customStyle="1" w:styleId="p1">
    <w:name w:val="p1"/>
    <w:basedOn w:val="Normal"/>
    <w:rsid w:val="009C43E1"/>
    <w:pPr>
      <w:spacing w:before="100" w:beforeAutospacing="1" w:after="100" w:afterAutospacing="1"/>
    </w:pPr>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92846-B2C1-3D44-9356-B6E8DD00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161</cp:revision>
  <cp:lastPrinted>2019-08-13T00:01:00Z</cp:lastPrinted>
  <dcterms:created xsi:type="dcterms:W3CDTF">2020-05-26T02:15:00Z</dcterms:created>
  <dcterms:modified xsi:type="dcterms:W3CDTF">2025-09-17T02:46:00Z</dcterms:modified>
</cp:coreProperties>
</file>